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12935" w:rsidRPr="00130DF5" w:rsidRDefault="00012935" w:rsidP="00012935">
      <w:pPr>
        <w:spacing w:after="0" w:line="240"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42578F4A" wp14:editId="3420D377">
                <wp:simplePos x="0" y="0"/>
                <wp:positionH relativeFrom="column">
                  <wp:posOffset>5552440</wp:posOffset>
                </wp:positionH>
                <wp:positionV relativeFrom="paragraph">
                  <wp:posOffset>-381000</wp:posOffset>
                </wp:positionV>
                <wp:extent cx="773430" cy="929640"/>
                <wp:effectExtent l="127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2935" w:rsidRDefault="00012935" w:rsidP="00012935">
                            <w:r>
                              <w:rPr>
                                <w:noProof/>
                                <w:lang w:eastAsia="en-GB"/>
                              </w:rPr>
                              <w:drawing>
                                <wp:inline distT="0" distB="0" distL="0" distR="0" wp14:anchorId="1753BD78" wp14:editId="02985BF8">
                                  <wp:extent cx="570975" cy="771525"/>
                                  <wp:effectExtent l="19050" t="0" r="525" b="0"/>
                                  <wp:docPr id="3" name="Picture 2" descr="U:\CS_Admin\TWiles\Photo Editor\New Corporate ID\SYFR Logo Badge on top words undern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S_Admin\TWiles\Photo Editor\New Corporate ID\SYFR Logo Badge on top words underneath.jpg"/>
                                          <pic:cNvPicPr>
                                            <a:picLocks noChangeAspect="1" noChangeArrowheads="1"/>
                                          </pic:cNvPicPr>
                                        </pic:nvPicPr>
                                        <pic:blipFill>
                                          <a:blip r:embed="rId8"/>
                                          <a:srcRect/>
                                          <a:stretch>
                                            <a:fillRect/>
                                          </a:stretch>
                                        </pic:blipFill>
                                        <pic:spPr bwMode="auto">
                                          <a:xfrm>
                                            <a:off x="0" y="0"/>
                                            <a:ext cx="570771" cy="771249"/>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2578F4A" id="_x0000_t202" coordsize="21600,21600" o:spt="202" path="m,l,21600r21600,l21600,xe">
                <v:stroke joinstyle="miter"/>
                <v:path gradientshapeok="t" o:connecttype="rect"/>
              </v:shapetype>
              <v:shape id="Text Box 2" o:spid="_x0000_s1026" type="#_x0000_t202" style="position:absolute;margin-left:437.2pt;margin-top:-30pt;width:60.9pt;height:73.2pt;z-index:25165926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" stroked="f">
                <v:textbox>
                  <w:txbxContent>
                    <w:p w:rsidR="00012935" w:rsidRDefault="00012935" w:rsidP="00012935">
                      <w:r>
                        <w:rPr>
                          <w:noProof/>
                          <w:lang w:eastAsia="en-GB"/>
                        </w:rPr>
                        <w:drawing>
                          <wp:inline distT="0" distB="0" distL="0" distR="0" wp14:anchorId="1753BD78" wp14:editId="02985BF8">
                            <wp:extent cx="570975" cy="771525"/>
                            <wp:effectExtent l="19050" t="0" r="525" b="0"/>
                            <wp:docPr id="3" name="Picture 2" descr="U:\CS_Admin\TWiles\Photo Editor\New Corporate ID\SYFR Logo Badge on top words undern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S_Admin\TWiles\Photo Editor\New Corporate ID\SYFR Logo Badge on top words underneath.jpg"/>
                                    <pic:cNvPicPr>
                                      <a:picLocks noChangeAspect="1" noChangeArrowheads="1"/>
                                    </pic:cNvPicPr>
                                  </pic:nvPicPr>
                                  <pic:blipFill>
                                    <a:blip r:embed="rId9"/>
                                    <a:srcRect/>
                                    <a:stretch>
                                      <a:fillRect/>
                                    </a:stretch>
                                  </pic:blipFill>
                                  <pic:spPr bwMode="auto">
                                    <a:xfrm>
                                      <a:off x="0" y="0"/>
                                      <a:ext cx="570771" cy="771249"/>
                                    </a:xfrm>
                                    <a:prstGeom prst="rect">
                                      <a:avLst/>
                                    </a:prstGeom>
                                    <a:noFill/>
                                    <a:ln w="9525">
                                      <a:noFill/>
                                      <a:miter lim="800000"/>
                                      <a:headEnd/>
                                      <a:tailEnd/>
                                    </a:ln>
                                  </pic:spPr>
                                </pic:pic>
                              </a:graphicData>
                            </a:graphic>
                          </wp:inline>
                        </w:drawing>
                      </w:r>
                    </w:p>
                  </w:txbxContent>
                </v:textbox>
              </v:shape>
            </w:pict>
          </mc:Fallback>
        </mc:AlternateContent>
      </w:r>
      <w:r w:rsidRPr="00130DF5">
        <w:rPr>
          <w:rFonts w:ascii="Arial" w:hAnsi="Arial" w:cs="Arial"/>
          <w:b/>
          <w:sz w:val="24"/>
          <w:szCs w:val="24"/>
        </w:rPr>
        <w:t>South Yorkshire Fire and Rescue</w:t>
      </w:r>
    </w:p>
    <w:p w:rsidR="00012935" w:rsidRDefault="00012935" w:rsidP="00012935">
      <w:pPr>
        <w:spacing w:after="0" w:line="240" w:lineRule="auto"/>
        <w:rPr>
          <w:rFonts w:ascii="Arial" w:hAnsi="Arial" w:cs="Arial"/>
        </w:rPr>
      </w:pPr>
    </w:p>
    <w:p w:rsidR="00012935" w:rsidRDefault="00012935" w:rsidP="00012935">
      <w:pPr>
        <w:spacing w:after="0" w:line="240" w:lineRule="auto"/>
        <w:rPr>
          <w:rFonts w:ascii="Arial" w:hAnsi="Arial" w:cs="Arial"/>
          <w:b/>
        </w:rPr>
      </w:pPr>
      <w:r>
        <w:rPr>
          <w:rFonts w:ascii="Arial" w:hAnsi="Arial" w:cs="Arial"/>
          <w:b/>
        </w:rPr>
        <w:t>Rotherham District - Public</w:t>
      </w:r>
      <w:r w:rsidRPr="00EC0EAA">
        <w:rPr>
          <w:rFonts w:ascii="Arial" w:hAnsi="Arial" w:cs="Arial"/>
          <w:b/>
        </w:rPr>
        <w:t xml:space="preserve"> Register</w:t>
      </w:r>
      <w:r>
        <w:rPr>
          <w:rFonts w:ascii="Arial" w:hAnsi="Arial" w:cs="Arial"/>
          <w:b/>
        </w:rPr>
        <w:t xml:space="preserve"> of Notices Serviced</w:t>
      </w:r>
      <w:r w:rsidRPr="00EC0EAA">
        <w:rPr>
          <w:rFonts w:ascii="Arial" w:hAnsi="Arial" w:cs="Arial"/>
          <w:b/>
        </w:rPr>
        <w:t xml:space="preserve"> – </w:t>
      </w:r>
      <w:r>
        <w:rPr>
          <w:rFonts w:ascii="Arial" w:hAnsi="Arial" w:cs="Arial"/>
          <w:b/>
        </w:rPr>
        <w:t xml:space="preserve">April </w:t>
      </w:r>
      <w:r w:rsidRPr="00EC0EAA">
        <w:rPr>
          <w:rFonts w:ascii="Arial" w:hAnsi="Arial" w:cs="Arial"/>
          <w:b/>
        </w:rPr>
        <w:t>20</w:t>
      </w:r>
      <w:r>
        <w:rPr>
          <w:rFonts w:ascii="Arial" w:hAnsi="Arial" w:cs="Arial"/>
          <w:b/>
        </w:rPr>
        <w:t>2</w:t>
      </w:r>
      <w:r w:rsidR="00FB3E75">
        <w:rPr>
          <w:rFonts w:ascii="Arial" w:hAnsi="Arial" w:cs="Arial"/>
          <w:b/>
        </w:rPr>
        <w:t>3</w:t>
      </w:r>
      <w:r>
        <w:rPr>
          <w:rFonts w:ascii="Arial" w:hAnsi="Arial" w:cs="Arial"/>
          <w:b/>
        </w:rPr>
        <w:t xml:space="preserve"> to March 202</w:t>
      </w:r>
      <w:r w:rsidR="00FB3E75">
        <w:rPr>
          <w:rFonts w:ascii="Arial" w:hAnsi="Arial" w:cs="Arial"/>
          <w:b/>
        </w:rPr>
        <w:t>5</w:t>
      </w:r>
    </w:p>
    <w:p w:rsidR="00012935" w:rsidRDefault="00012935" w:rsidP="00012935">
      <w:pPr>
        <w:spacing w:after="0" w:line="240" w:lineRule="auto"/>
        <w:rPr>
          <w:rFonts w:ascii="Arial" w:hAnsi="Arial" w:cs="Arial"/>
        </w:rPr>
      </w:pPr>
    </w:p>
    <w:p w:rsidR="007709A0" w:rsidRDefault="00012935" w:rsidP="00012935">
      <w:pPr>
        <w:spacing w:after="0" w:line="240" w:lineRule="auto"/>
        <w:rPr>
          <w:rStyle w:val="Strong"/>
          <w:rFonts w:ascii="Arial" w:hAnsi="Arial" w:cs="Arial"/>
          <w:color w:val="0000FF"/>
          <w:u w:val="single"/>
        </w:rPr>
      </w:pPr>
      <w:r>
        <w:rPr>
          <w:rFonts w:ascii="Arial" w:hAnsi="Arial" w:cs="Arial"/>
        </w:rPr>
        <w:t>The Enforcement Register – This register details Enforcement, Prohibition and Alteration Notices that have been served on business premises under th</w:t>
      </w:r>
      <w:r w:rsidRPr="0048452B">
        <w:rPr>
          <w:rFonts w:ascii="Arial" w:hAnsi="Arial" w:cs="Arial"/>
        </w:rPr>
        <w:t xml:space="preserve">e </w:t>
      </w:r>
      <w:hyperlink r:id="rId10" w:history="1">
        <w:r w:rsidRPr="0048452B">
          <w:rPr>
            <w:rStyle w:val="Strong"/>
            <w:rFonts w:ascii="Arial" w:hAnsi="Arial" w:cs="Arial"/>
            <w:color w:val="0000FF"/>
            <w:u w:val="single"/>
          </w:rPr>
          <w:t>Regulatory Reform (Fire Safety) Order 2005</w:t>
        </w:r>
      </w:hyperlink>
    </w:p>
    <w:p w:rsidR="009F6F38" w:rsidRDefault="009F6F38" w:rsidP="009F6F38">
      <w:pPr>
        <w:spacing w:after="0" w:line="240" w:lineRule="auto"/>
        <w:rPr>
          <w:rStyle w:val="Strong"/>
          <w:rFonts w:ascii="Arial" w:hAnsi="Arial" w:cs="Arial"/>
          <w:color w:val="0000FF"/>
          <w:u w:val="single"/>
        </w:rPr>
      </w:pPr>
    </w:p>
    <w:p w:rsidR="006322AE" w:rsidRDefault="006322AE" w:rsidP="009F6F38">
      <w:pPr>
        <w:spacing w:after="0" w:line="240" w:lineRule="auto"/>
        <w:rPr>
          <w:rStyle w:val="Strong"/>
          <w:rFonts w:ascii="Arial" w:hAnsi="Arial" w:cs="Arial"/>
          <w:color w:val="0000FF"/>
          <w:u w:val="single"/>
        </w:rPr>
      </w:pPr>
    </w:p>
    <w:tbl>
      <w:tblPr>
        <w:tblStyle w:val="TableGrid"/>
        <w:tblW w:w="10916" w:type="dxa"/>
        <w:tblInd w:w="-743" w:type="dxa"/>
        <w:tblLook w:val="04A0" w:firstRow="1" w:lastRow="0" w:firstColumn="1" w:lastColumn="0" w:noHBand="0" w:noVBand="1"/>
      </w:tblPr>
      <w:tblGrid>
        <w:gridCol w:w="3545"/>
        <w:gridCol w:w="7371"/>
      </w:tblGrid>
      <w:tr w:rsidR="006322AE" w:rsidRPr="002F1DD5" w:rsidTr="00891FF7">
        <w:tc>
          <w:tcPr>
            <w:tcW w:w="3545" w:type="dxa"/>
            <w:tcBorders>
              <w:top w:val="single" w:sz="12" w:space="0" w:color="000000" w:themeColor="text1"/>
              <w:left w:val="single" w:sz="12" w:space="0" w:color="000000" w:themeColor="text1"/>
            </w:tcBorders>
          </w:tcPr>
          <w:p w:rsidR="006322AE" w:rsidRPr="002F1DD5" w:rsidRDefault="006322AE" w:rsidP="00891FF7">
            <w:pPr>
              <w:spacing w:after="0" w:line="240" w:lineRule="auto"/>
              <w:rPr>
                <w:rFonts w:ascii="Arial" w:hAnsi="Arial" w:cs="Arial"/>
              </w:rPr>
            </w:pPr>
            <w:r w:rsidRPr="002F1DD5">
              <w:rPr>
                <w:rFonts w:ascii="Arial" w:hAnsi="Arial" w:cs="Arial"/>
              </w:rPr>
              <w:t>Date on which notice served:</w:t>
            </w:r>
          </w:p>
        </w:tc>
        <w:tc>
          <w:tcPr>
            <w:tcW w:w="7371" w:type="dxa"/>
            <w:tcBorders>
              <w:top w:val="single" w:sz="12" w:space="0" w:color="000000" w:themeColor="text1"/>
              <w:right w:val="single" w:sz="12" w:space="0" w:color="000000" w:themeColor="text1"/>
            </w:tcBorders>
          </w:tcPr>
          <w:p w:rsidR="006322AE" w:rsidRPr="002F1DD5" w:rsidRDefault="006322AE" w:rsidP="00891FF7">
            <w:pPr>
              <w:spacing w:after="0" w:line="240" w:lineRule="auto"/>
              <w:ind w:right="139"/>
              <w:rPr>
                <w:rFonts w:ascii="Arial" w:hAnsi="Arial" w:cs="Arial"/>
              </w:rPr>
            </w:pPr>
            <w:r>
              <w:rPr>
                <w:rFonts w:ascii="Arial" w:hAnsi="Arial" w:cs="Arial"/>
              </w:rPr>
              <w:t>02.04.2024</w:t>
            </w:r>
          </w:p>
        </w:tc>
      </w:tr>
      <w:tr w:rsidR="006322AE" w:rsidRPr="002F1DD5" w:rsidTr="00891FF7">
        <w:tc>
          <w:tcPr>
            <w:tcW w:w="3545" w:type="dxa"/>
            <w:tcBorders>
              <w:left w:val="single" w:sz="12" w:space="0" w:color="000000" w:themeColor="text1"/>
            </w:tcBorders>
          </w:tcPr>
          <w:p w:rsidR="006322AE" w:rsidRPr="002F1DD5" w:rsidRDefault="006322AE" w:rsidP="00891FF7">
            <w:pPr>
              <w:spacing w:after="0" w:line="240" w:lineRule="auto"/>
              <w:rPr>
                <w:rFonts w:ascii="Arial" w:hAnsi="Arial" w:cs="Arial"/>
              </w:rPr>
            </w:pPr>
            <w:r w:rsidRPr="002F1DD5">
              <w:rPr>
                <w:rFonts w:ascii="Arial" w:hAnsi="Arial" w:cs="Arial"/>
              </w:rPr>
              <w:t xml:space="preserve">Name </w:t>
            </w:r>
            <w:r>
              <w:rPr>
                <w:rFonts w:ascii="Arial" w:hAnsi="Arial" w:cs="Arial"/>
              </w:rPr>
              <w:t>and Address of Premises:</w:t>
            </w:r>
          </w:p>
        </w:tc>
        <w:tc>
          <w:tcPr>
            <w:tcW w:w="7371" w:type="dxa"/>
            <w:tcBorders>
              <w:right w:val="single" w:sz="12" w:space="0" w:color="000000" w:themeColor="text1"/>
            </w:tcBorders>
          </w:tcPr>
          <w:p w:rsidR="006322AE" w:rsidRPr="006322AE" w:rsidRDefault="006322AE" w:rsidP="00891FF7">
            <w:pPr>
              <w:spacing w:after="0" w:line="240" w:lineRule="auto"/>
              <w:ind w:right="139"/>
              <w:rPr>
                <w:rFonts w:ascii="Arial" w:hAnsi="Arial" w:cs="Arial"/>
              </w:rPr>
            </w:pPr>
            <w:r w:rsidRPr="006322AE">
              <w:rPr>
                <w:rFonts w:ascii="Arial" w:hAnsi="Arial" w:cs="Arial"/>
              </w:rPr>
              <w:t>Sofa-UK Ltd, Doncaster Road, Rotherham, S65 2UF</w:t>
            </w:r>
          </w:p>
        </w:tc>
      </w:tr>
      <w:tr w:rsidR="006322AE" w:rsidRPr="00C57E33" w:rsidTr="00891FF7">
        <w:tc>
          <w:tcPr>
            <w:tcW w:w="3545" w:type="dxa"/>
            <w:tcBorders>
              <w:left w:val="single" w:sz="12" w:space="0" w:color="000000" w:themeColor="text1"/>
            </w:tcBorders>
          </w:tcPr>
          <w:p w:rsidR="006322AE" w:rsidRPr="00C57E33" w:rsidRDefault="006322AE" w:rsidP="00891FF7">
            <w:pPr>
              <w:spacing w:after="0" w:line="240" w:lineRule="auto"/>
              <w:rPr>
                <w:rFonts w:ascii="Arial" w:hAnsi="Arial" w:cs="Arial"/>
              </w:rPr>
            </w:pPr>
            <w:r w:rsidRPr="00C57E33">
              <w:rPr>
                <w:rFonts w:ascii="Arial" w:hAnsi="Arial" w:cs="Arial"/>
              </w:rPr>
              <w:t>Premises Type:</w:t>
            </w:r>
          </w:p>
        </w:tc>
        <w:tc>
          <w:tcPr>
            <w:tcW w:w="7371" w:type="dxa"/>
            <w:tcBorders>
              <w:right w:val="single" w:sz="12" w:space="0" w:color="000000" w:themeColor="text1"/>
            </w:tcBorders>
          </w:tcPr>
          <w:p w:rsidR="006322AE" w:rsidRPr="00C57E33" w:rsidRDefault="006322AE" w:rsidP="00891FF7">
            <w:pPr>
              <w:spacing w:after="0" w:line="240" w:lineRule="auto"/>
              <w:ind w:right="139"/>
              <w:rPr>
                <w:rFonts w:ascii="Arial" w:hAnsi="Arial" w:cs="Arial"/>
              </w:rPr>
            </w:pPr>
            <w:r>
              <w:rPr>
                <w:rFonts w:ascii="Arial" w:hAnsi="Arial" w:cs="Arial"/>
              </w:rPr>
              <w:t>Warehouse</w:t>
            </w:r>
          </w:p>
        </w:tc>
      </w:tr>
      <w:tr w:rsidR="006322AE" w:rsidRPr="00CB5184" w:rsidTr="00891FF7">
        <w:tc>
          <w:tcPr>
            <w:tcW w:w="3545" w:type="dxa"/>
            <w:tcBorders>
              <w:left w:val="single" w:sz="12" w:space="0" w:color="000000" w:themeColor="text1"/>
            </w:tcBorders>
          </w:tcPr>
          <w:p w:rsidR="006322AE" w:rsidRPr="00CB5184" w:rsidRDefault="006322AE" w:rsidP="00891FF7">
            <w:pPr>
              <w:spacing w:after="0" w:line="240" w:lineRule="auto"/>
              <w:rPr>
                <w:rFonts w:ascii="Arial" w:hAnsi="Arial" w:cs="Arial"/>
              </w:rPr>
            </w:pPr>
            <w:r w:rsidRPr="00CB5184">
              <w:rPr>
                <w:rFonts w:ascii="Arial" w:hAnsi="Arial" w:cs="Arial"/>
              </w:rPr>
              <w:t>Type of notice served:</w:t>
            </w:r>
          </w:p>
        </w:tc>
        <w:tc>
          <w:tcPr>
            <w:tcW w:w="7371" w:type="dxa"/>
            <w:tcBorders>
              <w:right w:val="single" w:sz="12" w:space="0" w:color="000000" w:themeColor="text1"/>
            </w:tcBorders>
          </w:tcPr>
          <w:p w:rsidR="006322AE" w:rsidRPr="00CB5184" w:rsidRDefault="006322AE" w:rsidP="00891FF7">
            <w:pPr>
              <w:spacing w:after="0" w:line="240" w:lineRule="auto"/>
              <w:ind w:right="139"/>
              <w:rPr>
                <w:rFonts w:ascii="Arial" w:hAnsi="Arial" w:cs="Arial"/>
              </w:rPr>
            </w:pPr>
            <w:r>
              <w:rPr>
                <w:rFonts w:ascii="Arial" w:hAnsi="Arial" w:cs="Arial"/>
              </w:rPr>
              <w:t>Enforcement</w:t>
            </w:r>
          </w:p>
        </w:tc>
      </w:tr>
      <w:tr w:rsidR="006322AE" w:rsidRPr="00F220BF" w:rsidTr="00891FF7">
        <w:tc>
          <w:tcPr>
            <w:tcW w:w="3545" w:type="dxa"/>
            <w:tcBorders>
              <w:left w:val="single" w:sz="12" w:space="0" w:color="000000" w:themeColor="text1"/>
            </w:tcBorders>
          </w:tcPr>
          <w:p w:rsidR="006322AE" w:rsidRPr="002F1DD5" w:rsidRDefault="006322AE" w:rsidP="00891FF7">
            <w:pPr>
              <w:spacing w:after="0" w:line="240" w:lineRule="auto"/>
              <w:rPr>
                <w:rFonts w:ascii="Arial" w:hAnsi="Arial" w:cs="Arial"/>
              </w:rPr>
            </w:pPr>
            <w:r w:rsidRPr="002F1DD5">
              <w:rPr>
                <w:rFonts w:ascii="Arial" w:hAnsi="Arial" w:cs="Arial"/>
              </w:rPr>
              <w:t>Details:</w:t>
            </w:r>
          </w:p>
        </w:tc>
        <w:tc>
          <w:tcPr>
            <w:tcW w:w="7371" w:type="dxa"/>
            <w:tcBorders>
              <w:right w:val="single" w:sz="12" w:space="0" w:color="000000" w:themeColor="text1"/>
            </w:tcBorders>
          </w:tcPr>
          <w:p w:rsidR="006322AE" w:rsidRPr="006322AE" w:rsidRDefault="006322AE" w:rsidP="006322AE">
            <w:pPr>
              <w:spacing w:after="0" w:line="240" w:lineRule="auto"/>
              <w:rPr>
                <w:rFonts w:ascii="Arial" w:hAnsi="Arial" w:cs="Arial"/>
                <w:b/>
              </w:rPr>
            </w:pPr>
            <w:r w:rsidRPr="006322AE">
              <w:rPr>
                <w:rFonts w:ascii="Arial" w:hAnsi="Arial" w:cs="Arial"/>
                <w:b/>
              </w:rPr>
              <w:t>Article 9 (1)</w:t>
            </w:r>
          </w:p>
          <w:p w:rsidR="006322AE" w:rsidRPr="006322AE" w:rsidRDefault="006322AE" w:rsidP="006322AE">
            <w:pPr>
              <w:spacing w:after="0" w:line="240" w:lineRule="auto"/>
              <w:rPr>
                <w:rFonts w:ascii="Arial" w:hAnsi="Arial" w:cs="Arial"/>
              </w:rPr>
            </w:pPr>
            <w:r w:rsidRPr="006322AE">
              <w:rPr>
                <w:rFonts w:ascii="Arial" w:hAnsi="Arial" w:cs="Arial"/>
              </w:rPr>
              <w:t>The Fire Safety Risk Assessment was not suitable and sufficient.</w:t>
            </w:r>
          </w:p>
          <w:p w:rsidR="006322AE" w:rsidRDefault="006322AE" w:rsidP="006322AE">
            <w:pPr>
              <w:spacing w:after="0" w:line="240" w:lineRule="auto"/>
              <w:rPr>
                <w:rFonts w:ascii="Arial" w:hAnsi="Arial" w:cs="Arial"/>
                <w:b/>
              </w:rPr>
            </w:pPr>
          </w:p>
          <w:p w:rsidR="006322AE" w:rsidRPr="006322AE" w:rsidRDefault="006322AE" w:rsidP="006322AE">
            <w:pPr>
              <w:spacing w:after="0" w:line="240" w:lineRule="auto"/>
              <w:rPr>
                <w:rFonts w:ascii="Arial" w:hAnsi="Arial" w:cs="Arial"/>
                <w:b/>
              </w:rPr>
            </w:pPr>
            <w:r w:rsidRPr="006322AE">
              <w:rPr>
                <w:rFonts w:ascii="Arial" w:hAnsi="Arial" w:cs="Arial"/>
                <w:b/>
              </w:rPr>
              <w:t>Article 14 (1)</w:t>
            </w:r>
          </w:p>
          <w:p w:rsidR="006322AE" w:rsidRPr="006322AE" w:rsidRDefault="006322AE" w:rsidP="006322AE">
            <w:pPr>
              <w:spacing w:after="0" w:line="240" w:lineRule="auto"/>
              <w:rPr>
                <w:rFonts w:ascii="Arial" w:hAnsi="Arial" w:cs="Arial"/>
              </w:rPr>
            </w:pPr>
            <w:r w:rsidRPr="006322AE">
              <w:rPr>
                <w:rFonts w:ascii="Arial" w:hAnsi="Arial" w:cs="Arial"/>
              </w:rPr>
              <w:t>The escape routes were obstructed.</w:t>
            </w:r>
          </w:p>
          <w:p w:rsidR="006322AE" w:rsidRDefault="006322AE" w:rsidP="006322AE">
            <w:pPr>
              <w:spacing w:after="0" w:line="240" w:lineRule="auto"/>
              <w:rPr>
                <w:rFonts w:ascii="Arial" w:hAnsi="Arial" w:cs="Arial"/>
                <w:b/>
              </w:rPr>
            </w:pPr>
          </w:p>
          <w:p w:rsidR="006322AE" w:rsidRPr="006322AE" w:rsidRDefault="006322AE" w:rsidP="006322AE">
            <w:pPr>
              <w:spacing w:after="0" w:line="240" w:lineRule="auto"/>
              <w:rPr>
                <w:rFonts w:ascii="Arial" w:hAnsi="Arial" w:cs="Arial"/>
                <w:b/>
              </w:rPr>
            </w:pPr>
            <w:r w:rsidRPr="006322AE">
              <w:rPr>
                <w:rFonts w:ascii="Arial" w:hAnsi="Arial" w:cs="Arial"/>
                <w:b/>
              </w:rPr>
              <w:t>Article 14 (2) (b)</w:t>
            </w:r>
          </w:p>
          <w:p w:rsidR="006322AE" w:rsidRPr="006322AE" w:rsidRDefault="006322AE" w:rsidP="006322AE">
            <w:pPr>
              <w:spacing w:after="0" w:line="240" w:lineRule="auto"/>
              <w:rPr>
                <w:rFonts w:ascii="Arial" w:hAnsi="Arial" w:cs="Arial"/>
              </w:rPr>
            </w:pPr>
            <w:r w:rsidRPr="006322AE">
              <w:rPr>
                <w:rFonts w:ascii="Arial" w:hAnsi="Arial" w:cs="Arial"/>
              </w:rPr>
              <w:t>The escape routes and exits could not be used as quickly and as safely as possible.</w:t>
            </w:r>
          </w:p>
          <w:p w:rsidR="006322AE" w:rsidRDefault="006322AE" w:rsidP="006322AE">
            <w:pPr>
              <w:spacing w:after="0" w:line="240" w:lineRule="auto"/>
              <w:rPr>
                <w:rFonts w:ascii="Arial" w:hAnsi="Arial" w:cs="Arial"/>
                <w:b/>
              </w:rPr>
            </w:pPr>
          </w:p>
          <w:p w:rsidR="006322AE" w:rsidRPr="006322AE" w:rsidRDefault="006322AE" w:rsidP="006322AE">
            <w:pPr>
              <w:spacing w:after="0" w:line="240" w:lineRule="auto"/>
              <w:rPr>
                <w:rFonts w:ascii="Arial" w:hAnsi="Arial" w:cs="Arial"/>
                <w:b/>
              </w:rPr>
            </w:pPr>
            <w:r w:rsidRPr="006322AE">
              <w:rPr>
                <w:rFonts w:ascii="Arial" w:hAnsi="Arial" w:cs="Arial"/>
                <w:b/>
              </w:rPr>
              <w:t>Article 17 (1)</w:t>
            </w:r>
          </w:p>
          <w:p w:rsidR="006322AE" w:rsidRPr="006322AE" w:rsidRDefault="006322AE" w:rsidP="006322AE">
            <w:pPr>
              <w:spacing w:after="0" w:line="240" w:lineRule="auto"/>
              <w:rPr>
                <w:rFonts w:ascii="Arial" w:hAnsi="Arial" w:cs="Arial"/>
              </w:rPr>
            </w:pPr>
            <w:r w:rsidRPr="006322AE">
              <w:rPr>
                <w:rFonts w:ascii="Arial" w:hAnsi="Arial" w:cs="Arial"/>
              </w:rPr>
              <w:t>The fire alarm system is inadequately maintained.</w:t>
            </w:r>
          </w:p>
          <w:p w:rsidR="006322AE" w:rsidRDefault="006322AE" w:rsidP="006322AE">
            <w:pPr>
              <w:spacing w:after="0" w:line="240" w:lineRule="auto"/>
              <w:rPr>
                <w:rFonts w:ascii="Arial" w:hAnsi="Arial" w:cs="Arial"/>
              </w:rPr>
            </w:pPr>
          </w:p>
          <w:p w:rsidR="006322AE" w:rsidRPr="006322AE" w:rsidRDefault="006322AE" w:rsidP="006322AE">
            <w:pPr>
              <w:spacing w:after="0" w:line="240" w:lineRule="auto"/>
              <w:rPr>
                <w:rFonts w:ascii="Arial" w:hAnsi="Arial" w:cs="Arial"/>
              </w:rPr>
            </w:pPr>
            <w:r w:rsidRPr="006322AE">
              <w:rPr>
                <w:rFonts w:ascii="Arial" w:hAnsi="Arial" w:cs="Arial"/>
              </w:rPr>
              <w:t>The emergency lighting is inadequately maintained.</w:t>
            </w:r>
          </w:p>
          <w:p w:rsidR="006322AE" w:rsidRPr="006322AE" w:rsidRDefault="006322AE" w:rsidP="006322AE">
            <w:pPr>
              <w:spacing w:after="0" w:line="240" w:lineRule="auto"/>
              <w:rPr>
                <w:rFonts w:ascii="Arial" w:hAnsi="Arial" w:cs="Arial"/>
              </w:rPr>
            </w:pPr>
          </w:p>
          <w:p w:rsidR="006322AE" w:rsidRPr="006322AE" w:rsidRDefault="006322AE" w:rsidP="006322AE">
            <w:pPr>
              <w:spacing w:after="0" w:line="240" w:lineRule="auto"/>
              <w:rPr>
                <w:rFonts w:ascii="Arial" w:hAnsi="Arial" w:cs="Arial"/>
                <w:b/>
              </w:rPr>
            </w:pPr>
            <w:r w:rsidRPr="006322AE">
              <w:rPr>
                <w:rFonts w:ascii="Arial" w:hAnsi="Arial" w:cs="Arial"/>
                <w:b/>
              </w:rPr>
              <w:t>Article 21 (2) (a)</w:t>
            </w:r>
          </w:p>
          <w:p w:rsidR="006322AE" w:rsidRPr="006322AE" w:rsidRDefault="006322AE" w:rsidP="006322AE">
            <w:pPr>
              <w:spacing w:after="0" w:line="240" w:lineRule="auto"/>
              <w:rPr>
                <w:rFonts w:ascii="Arial" w:hAnsi="Arial" w:cs="Arial"/>
              </w:rPr>
            </w:pPr>
            <w:r w:rsidRPr="006322AE">
              <w:rPr>
                <w:rFonts w:ascii="Arial" w:hAnsi="Arial" w:cs="Arial"/>
              </w:rPr>
              <w:t>Inadequate safety training is provided to enable the employees to safeguard themselves and other persons on the premises</w:t>
            </w:r>
            <w:r>
              <w:rPr>
                <w:rFonts w:ascii="Arial" w:hAnsi="Arial" w:cs="Arial"/>
              </w:rPr>
              <w:t>.</w:t>
            </w:r>
          </w:p>
          <w:p w:rsidR="006322AE" w:rsidRPr="00F220BF" w:rsidRDefault="006322AE" w:rsidP="006322AE">
            <w:pPr>
              <w:spacing w:after="0" w:line="240" w:lineRule="auto"/>
              <w:rPr>
                <w:rFonts w:ascii="Arial" w:hAnsi="Arial" w:cs="Arial"/>
              </w:rPr>
            </w:pPr>
          </w:p>
        </w:tc>
      </w:tr>
      <w:tr w:rsidR="006322AE" w:rsidRPr="002F1DD5" w:rsidTr="00891FF7">
        <w:tc>
          <w:tcPr>
            <w:tcW w:w="3545" w:type="dxa"/>
            <w:tcBorders>
              <w:left w:val="single" w:sz="12" w:space="0" w:color="000000" w:themeColor="text1"/>
            </w:tcBorders>
          </w:tcPr>
          <w:p w:rsidR="006322AE" w:rsidRPr="002F1DD5" w:rsidRDefault="006322AE" w:rsidP="00891FF7">
            <w:pPr>
              <w:spacing w:after="0" w:line="240" w:lineRule="auto"/>
              <w:rPr>
                <w:rFonts w:ascii="Arial" w:hAnsi="Arial" w:cs="Arial"/>
              </w:rPr>
            </w:pPr>
            <w:r w:rsidRPr="002F1DD5">
              <w:rPr>
                <w:rFonts w:ascii="Arial" w:hAnsi="Arial" w:cs="Arial"/>
              </w:rPr>
              <w:t>Reference No</w:t>
            </w:r>
            <w:r>
              <w:rPr>
                <w:rFonts w:ascii="Arial" w:hAnsi="Arial" w:cs="Arial"/>
              </w:rPr>
              <w:t>:</w:t>
            </w:r>
          </w:p>
        </w:tc>
        <w:tc>
          <w:tcPr>
            <w:tcW w:w="7371" w:type="dxa"/>
            <w:tcBorders>
              <w:right w:val="single" w:sz="12" w:space="0" w:color="000000" w:themeColor="text1"/>
            </w:tcBorders>
          </w:tcPr>
          <w:p w:rsidR="006322AE" w:rsidRPr="006322AE" w:rsidRDefault="006322AE" w:rsidP="00891FF7">
            <w:pPr>
              <w:spacing w:after="0" w:line="240" w:lineRule="auto"/>
              <w:ind w:right="139"/>
              <w:rPr>
                <w:rFonts w:ascii="Arial" w:hAnsi="Arial" w:cs="Arial"/>
              </w:rPr>
            </w:pPr>
            <w:r w:rsidRPr="006322AE">
              <w:rPr>
                <w:rFonts w:ascii="Arial" w:hAnsi="Arial" w:cs="Arial"/>
              </w:rPr>
              <w:t>EN/ND/937</w:t>
            </w:r>
          </w:p>
        </w:tc>
      </w:tr>
      <w:tr w:rsidR="006322AE" w:rsidRPr="002F1DD5" w:rsidTr="00891FF7">
        <w:tc>
          <w:tcPr>
            <w:tcW w:w="3545" w:type="dxa"/>
            <w:tcBorders>
              <w:left w:val="single" w:sz="12" w:space="0" w:color="000000" w:themeColor="text1"/>
              <w:bottom w:val="single" w:sz="12" w:space="0" w:color="000000" w:themeColor="text1"/>
            </w:tcBorders>
            <w:vAlign w:val="center"/>
          </w:tcPr>
          <w:p w:rsidR="006322AE" w:rsidRPr="002F1DD5" w:rsidRDefault="006322AE" w:rsidP="00891FF7">
            <w:pPr>
              <w:spacing w:after="0" w:line="240" w:lineRule="auto"/>
              <w:rPr>
                <w:rFonts w:ascii="Arial" w:hAnsi="Arial" w:cs="Arial"/>
              </w:rPr>
            </w:pPr>
            <w:r>
              <w:rPr>
                <w:rFonts w:ascii="Arial" w:hAnsi="Arial" w:cs="Arial"/>
              </w:rPr>
              <w:t>Date Notice Withdrawn</w:t>
            </w:r>
            <w:r w:rsidRPr="002F1DD5">
              <w:rPr>
                <w:rFonts w:ascii="Arial" w:hAnsi="Arial" w:cs="Arial"/>
              </w:rPr>
              <w:t>:</w:t>
            </w:r>
          </w:p>
        </w:tc>
        <w:tc>
          <w:tcPr>
            <w:tcW w:w="7371" w:type="dxa"/>
            <w:tcBorders>
              <w:bottom w:val="single" w:sz="12" w:space="0" w:color="000000" w:themeColor="text1"/>
              <w:right w:val="single" w:sz="12" w:space="0" w:color="000000" w:themeColor="text1"/>
            </w:tcBorders>
            <w:vAlign w:val="center"/>
          </w:tcPr>
          <w:p w:rsidR="006322AE" w:rsidRPr="002F1DD5" w:rsidRDefault="006322AE" w:rsidP="00891FF7">
            <w:pPr>
              <w:spacing w:after="0" w:line="240" w:lineRule="auto"/>
              <w:ind w:right="139"/>
              <w:rPr>
                <w:rFonts w:ascii="Arial" w:hAnsi="Arial" w:cs="Arial"/>
                <w:b/>
              </w:rPr>
            </w:pPr>
          </w:p>
        </w:tc>
      </w:tr>
    </w:tbl>
    <w:p w:rsidR="006322AE" w:rsidRDefault="006322AE" w:rsidP="009F6F38">
      <w:pPr>
        <w:spacing w:after="0" w:line="240" w:lineRule="auto"/>
        <w:rPr>
          <w:rStyle w:val="Strong"/>
          <w:rFonts w:ascii="Arial" w:hAnsi="Arial" w:cs="Arial"/>
          <w:color w:val="0000FF"/>
          <w:u w:val="single"/>
        </w:rPr>
      </w:pPr>
    </w:p>
    <w:p w:rsidR="009F6F38" w:rsidRDefault="009F6F38" w:rsidP="009F6F38">
      <w:pPr>
        <w:spacing w:after="0" w:line="240" w:lineRule="auto"/>
        <w:rPr>
          <w:rStyle w:val="Strong"/>
          <w:rFonts w:ascii="Arial" w:hAnsi="Arial" w:cs="Arial"/>
          <w:color w:val="0000FF"/>
          <w:u w:val="single"/>
        </w:rPr>
      </w:pPr>
    </w:p>
    <w:tbl>
      <w:tblPr>
        <w:tblStyle w:val="TableGrid"/>
        <w:tblW w:w="10916" w:type="dxa"/>
        <w:tblInd w:w="-743" w:type="dxa"/>
        <w:tblLook w:val="04A0" w:firstRow="1" w:lastRow="0" w:firstColumn="1" w:lastColumn="0" w:noHBand="0" w:noVBand="1"/>
      </w:tblPr>
      <w:tblGrid>
        <w:gridCol w:w="3545"/>
        <w:gridCol w:w="7371"/>
      </w:tblGrid>
      <w:tr w:rsidR="00B46BEF" w:rsidRPr="002F1DD5" w:rsidTr="002A7658">
        <w:tc>
          <w:tcPr>
            <w:tcW w:w="3545" w:type="dxa"/>
            <w:tcBorders>
              <w:top w:val="single" w:sz="12" w:space="0" w:color="000000" w:themeColor="text1"/>
              <w:left w:val="single" w:sz="12" w:space="0" w:color="000000" w:themeColor="text1"/>
            </w:tcBorders>
          </w:tcPr>
          <w:p w:rsidR="00B46BEF" w:rsidRPr="002F1DD5" w:rsidRDefault="00B46BEF" w:rsidP="002A7658">
            <w:pPr>
              <w:spacing w:after="0" w:line="240" w:lineRule="auto"/>
              <w:rPr>
                <w:rFonts w:ascii="Arial" w:hAnsi="Arial" w:cs="Arial"/>
              </w:rPr>
            </w:pPr>
            <w:r w:rsidRPr="002F1DD5">
              <w:rPr>
                <w:rFonts w:ascii="Arial" w:hAnsi="Arial" w:cs="Arial"/>
              </w:rPr>
              <w:t>Date on which notice served:</w:t>
            </w:r>
          </w:p>
        </w:tc>
        <w:tc>
          <w:tcPr>
            <w:tcW w:w="7371" w:type="dxa"/>
            <w:tcBorders>
              <w:top w:val="single" w:sz="12" w:space="0" w:color="000000" w:themeColor="text1"/>
              <w:right w:val="single" w:sz="12" w:space="0" w:color="000000" w:themeColor="text1"/>
            </w:tcBorders>
          </w:tcPr>
          <w:p w:rsidR="00B46BEF" w:rsidRPr="002F1DD5" w:rsidRDefault="006322AE" w:rsidP="002A7658">
            <w:pPr>
              <w:spacing w:after="0" w:line="240" w:lineRule="auto"/>
              <w:ind w:right="139"/>
              <w:rPr>
                <w:rFonts w:ascii="Arial" w:hAnsi="Arial" w:cs="Arial"/>
              </w:rPr>
            </w:pPr>
            <w:r>
              <w:rPr>
                <w:rFonts w:ascii="Arial" w:hAnsi="Arial" w:cs="Arial"/>
              </w:rPr>
              <w:t>13.03.2024</w:t>
            </w:r>
          </w:p>
        </w:tc>
      </w:tr>
      <w:tr w:rsidR="00B46BEF" w:rsidRPr="002F1DD5" w:rsidTr="002A7658">
        <w:tc>
          <w:tcPr>
            <w:tcW w:w="3545" w:type="dxa"/>
            <w:tcBorders>
              <w:left w:val="single" w:sz="12" w:space="0" w:color="000000" w:themeColor="text1"/>
            </w:tcBorders>
          </w:tcPr>
          <w:p w:rsidR="00B46BEF" w:rsidRPr="002F1DD5" w:rsidRDefault="00B46BEF" w:rsidP="002A7658">
            <w:pPr>
              <w:spacing w:after="0" w:line="240" w:lineRule="auto"/>
              <w:rPr>
                <w:rFonts w:ascii="Arial" w:hAnsi="Arial" w:cs="Arial"/>
              </w:rPr>
            </w:pPr>
            <w:r w:rsidRPr="002F1DD5">
              <w:rPr>
                <w:rFonts w:ascii="Arial" w:hAnsi="Arial" w:cs="Arial"/>
              </w:rPr>
              <w:t xml:space="preserve">Name </w:t>
            </w:r>
            <w:r>
              <w:rPr>
                <w:rFonts w:ascii="Arial" w:hAnsi="Arial" w:cs="Arial"/>
              </w:rPr>
              <w:t>and Address of Premises:</w:t>
            </w:r>
          </w:p>
        </w:tc>
        <w:tc>
          <w:tcPr>
            <w:tcW w:w="7371" w:type="dxa"/>
            <w:tcBorders>
              <w:right w:val="single" w:sz="12" w:space="0" w:color="000000" w:themeColor="text1"/>
            </w:tcBorders>
          </w:tcPr>
          <w:p w:rsidR="00B46BEF" w:rsidRPr="00E24387" w:rsidRDefault="00B46BEF" w:rsidP="002A7658">
            <w:pPr>
              <w:pStyle w:val="Document"/>
              <w:widowControl/>
              <w:tabs>
                <w:tab w:val="clear" w:pos="1276"/>
                <w:tab w:val="left" w:pos="851"/>
                <w:tab w:val="left" w:pos="1418"/>
                <w:tab w:val="left" w:pos="2552"/>
              </w:tabs>
              <w:jc w:val="both"/>
              <w:rPr>
                <w:rFonts w:ascii="Arial" w:hAnsi="Arial" w:cs="Arial"/>
                <w:sz w:val="22"/>
                <w:szCs w:val="22"/>
              </w:rPr>
            </w:pPr>
            <w:r w:rsidRPr="00E24387">
              <w:rPr>
                <w:rFonts w:ascii="Arial" w:hAnsi="Arial" w:cs="Arial"/>
                <w:sz w:val="22"/>
                <w:szCs w:val="22"/>
              </w:rPr>
              <w:t>Phoenix Motors Ltd, Unit 10/12 (Old Office Building) Kilnhurst Business Park, Gla</w:t>
            </w:r>
            <w:r w:rsidR="00E60962">
              <w:rPr>
                <w:rFonts w:ascii="Arial" w:hAnsi="Arial" w:cs="Arial"/>
                <w:sz w:val="22"/>
                <w:szCs w:val="22"/>
              </w:rPr>
              <w:t>sshouse Lane</w:t>
            </w:r>
            <w:r w:rsidRPr="00E24387">
              <w:rPr>
                <w:rFonts w:ascii="Arial" w:hAnsi="Arial" w:cs="Arial"/>
                <w:sz w:val="22"/>
                <w:szCs w:val="22"/>
              </w:rPr>
              <w:t xml:space="preserve">, Mexborough, Rotherham, S64 5TH </w:t>
            </w:r>
          </w:p>
          <w:p w:rsidR="00B46BEF" w:rsidRPr="002F1DD5" w:rsidRDefault="00B46BEF" w:rsidP="002A7658">
            <w:pPr>
              <w:spacing w:after="0" w:line="240" w:lineRule="auto"/>
              <w:ind w:right="139"/>
              <w:rPr>
                <w:rFonts w:ascii="Arial" w:hAnsi="Arial" w:cs="Arial"/>
              </w:rPr>
            </w:pPr>
          </w:p>
        </w:tc>
      </w:tr>
      <w:tr w:rsidR="00B46BEF" w:rsidRPr="00C57E33" w:rsidTr="002A7658">
        <w:tc>
          <w:tcPr>
            <w:tcW w:w="3545" w:type="dxa"/>
            <w:tcBorders>
              <w:left w:val="single" w:sz="12" w:space="0" w:color="000000" w:themeColor="text1"/>
            </w:tcBorders>
          </w:tcPr>
          <w:p w:rsidR="00B46BEF" w:rsidRPr="00C57E33" w:rsidRDefault="00B46BEF" w:rsidP="002A7658">
            <w:pPr>
              <w:spacing w:after="0" w:line="240" w:lineRule="auto"/>
              <w:rPr>
                <w:rFonts w:ascii="Arial" w:hAnsi="Arial" w:cs="Arial"/>
              </w:rPr>
            </w:pPr>
            <w:r w:rsidRPr="00C57E33">
              <w:rPr>
                <w:rFonts w:ascii="Arial" w:hAnsi="Arial" w:cs="Arial"/>
              </w:rPr>
              <w:t>Premises Type:</w:t>
            </w:r>
          </w:p>
        </w:tc>
        <w:tc>
          <w:tcPr>
            <w:tcW w:w="7371" w:type="dxa"/>
            <w:tcBorders>
              <w:right w:val="single" w:sz="12" w:space="0" w:color="000000" w:themeColor="text1"/>
            </w:tcBorders>
          </w:tcPr>
          <w:p w:rsidR="00B46BEF" w:rsidRPr="00C57E33" w:rsidRDefault="00B46BEF" w:rsidP="002A7658">
            <w:pPr>
              <w:spacing w:after="0" w:line="240" w:lineRule="auto"/>
              <w:ind w:right="139"/>
              <w:rPr>
                <w:rFonts w:ascii="Arial" w:hAnsi="Arial" w:cs="Arial"/>
              </w:rPr>
            </w:pPr>
            <w:r>
              <w:rPr>
                <w:rFonts w:ascii="Arial" w:hAnsi="Arial" w:cs="Arial"/>
              </w:rPr>
              <w:t>Ancillary Sleeping Above Business Premises</w:t>
            </w:r>
          </w:p>
        </w:tc>
      </w:tr>
      <w:tr w:rsidR="00B46BEF" w:rsidRPr="00CB5184" w:rsidTr="002A7658">
        <w:tc>
          <w:tcPr>
            <w:tcW w:w="3545" w:type="dxa"/>
            <w:tcBorders>
              <w:left w:val="single" w:sz="12" w:space="0" w:color="000000" w:themeColor="text1"/>
            </w:tcBorders>
          </w:tcPr>
          <w:p w:rsidR="00B46BEF" w:rsidRPr="00CB5184" w:rsidRDefault="00B46BEF" w:rsidP="002A7658">
            <w:pPr>
              <w:spacing w:after="0" w:line="240" w:lineRule="auto"/>
              <w:rPr>
                <w:rFonts w:ascii="Arial" w:hAnsi="Arial" w:cs="Arial"/>
              </w:rPr>
            </w:pPr>
            <w:r w:rsidRPr="00CB5184">
              <w:rPr>
                <w:rFonts w:ascii="Arial" w:hAnsi="Arial" w:cs="Arial"/>
              </w:rPr>
              <w:t>Type of notice served:</w:t>
            </w:r>
          </w:p>
        </w:tc>
        <w:tc>
          <w:tcPr>
            <w:tcW w:w="7371" w:type="dxa"/>
            <w:tcBorders>
              <w:right w:val="single" w:sz="12" w:space="0" w:color="000000" w:themeColor="text1"/>
            </w:tcBorders>
          </w:tcPr>
          <w:p w:rsidR="00B46BEF" w:rsidRPr="00CB5184" w:rsidRDefault="00B46BEF" w:rsidP="002A7658">
            <w:pPr>
              <w:spacing w:after="0" w:line="240" w:lineRule="auto"/>
              <w:ind w:right="139"/>
              <w:rPr>
                <w:rFonts w:ascii="Arial" w:hAnsi="Arial" w:cs="Arial"/>
              </w:rPr>
            </w:pPr>
            <w:r>
              <w:rPr>
                <w:rFonts w:ascii="Arial" w:hAnsi="Arial" w:cs="Arial"/>
              </w:rPr>
              <w:t>Prohibition</w:t>
            </w:r>
          </w:p>
        </w:tc>
      </w:tr>
      <w:tr w:rsidR="00B46BEF" w:rsidRPr="00F220BF" w:rsidTr="002A7658">
        <w:tc>
          <w:tcPr>
            <w:tcW w:w="3545" w:type="dxa"/>
            <w:tcBorders>
              <w:left w:val="single" w:sz="12" w:space="0" w:color="000000" w:themeColor="text1"/>
            </w:tcBorders>
          </w:tcPr>
          <w:p w:rsidR="00B46BEF" w:rsidRPr="002F1DD5" w:rsidRDefault="00B46BEF" w:rsidP="002A7658">
            <w:pPr>
              <w:spacing w:after="0" w:line="240" w:lineRule="auto"/>
              <w:rPr>
                <w:rFonts w:ascii="Arial" w:hAnsi="Arial" w:cs="Arial"/>
              </w:rPr>
            </w:pPr>
            <w:r w:rsidRPr="002F1DD5">
              <w:rPr>
                <w:rFonts w:ascii="Arial" w:hAnsi="Arial" w:cs="Arial"/>
              </w:rPr>
              <w:t>Details:</w:t>
            </w:r>
          </w:p>
        </w:tc>
        <w:tc>
          <w:tcPr>
            <w:tcW w:w="7371" w:type="dxa"/>
            <w:tcBorders>
              <w:right w:val="single" w:sz="12" w:space="0" w:color="000000" w:themeColor="text1"/>
            </w:tcBorders>
          </w:tcPr>
          <w:p w:rsidR="00B46BEF" w:rsidRPr="00E24387" w:rsidRDefault="00B46BEF" w:rsidP="002A7658">
            <w:pPr>
              <w:pStyle w:val="Document"/>
              <w:widowControl/>
              <w:tabs>
                <w:tab w:val="clear" w:pos="1276"/>
                <w:tab w:val="left" w:pos="851"/>
                <w:tab w:val="left" w:pos="1418"/>
                <w:tab w:val="left" w:pos="2552"/>
              </w:tabs>
              <w:rPr>
                <w:rFonts w:ascii="Arial" w:hAnsi="Arial" w:cs="Arial"/>
                <w:b/>
                <w:sz w:val="22"/>
                <w:szCs w:val="22"/>
              </w:rPr>
            </w:pPr>
            <w:r w:rsidRPr="00E24387">
              <w:rPr>
                <w:rFonts w:ascii="Arial" w:hAnsi="Arial" w:cs="Arial"/>
                <w:sz w:val="22"/>
                <w:szCs w:val="22"/>
              </w:rPr>
              <w:t xml:space="preserve">The Fire and Rescue Authority are further of the opinion that the matters which give rise to the said risk are: </w:t>
            </w:r>
          </w:p>
          <w:p w:rsidR="00B46BEF" w:rsidRPr="00E24387" w:rsidRDefault="00B46BEF" w:rsidP="002A7658">
            <w:pPr>
              <w:pStyle w:val="Document"/>
              <w:widowControl/>
              <w:tabs>
                <w:tab w:val="clear" w:pos="1276"/>
                <w:tab w:val="left" w:pos="851"/>
                <w:tab w:val="left" w:pos="1418"/>
                <w:tab w:val="left" w:pos="2552"/>
              </w:tabs>
              <w:rPr>
                <w:rFonts w:ascii="Arial" w:hAnsi="Arial" w:cs="Arial"/>
                <w:sz w:val="22"/>
                <w:szCs w:val="22"/>
              </w:rPr>
            </w:pPr>
          </w:p>
          <w:p w:rsidR="00B46BEF" w:rsidRPr="00E24387" w:rsidRDefault="00B46BEF" w:rsidP="002A7658">
            <w:pPr>
              <w:spacing w:after="0" w:line="240" w:lineRule="auto"/>
              <w:rPr>
                <w:rFonts w:ascii="Arial" w:hAnsi="Arial" w:cs="Arial"/>
              </w:rPr>
            </w:pPr>
            <w:r w:rsidRPr="00E24387">
              <w:rPr>
                <w:rFonts w:ascii="Arial" w:eastAsia="Calibri" w:hAnsi="Arial" w:cs="Arial"/>
              </w:rPr>
              <w:t>There is insufficient fire resisting separation between the ground floor commercial units, first floor accommodation units and the means of escape from the upper floors. There is also no means of detecting a fire and giving warning to those relevant perso</w:t>
            </w:r>
            <w:r w:rsidRPr="00E24387">
              <w:rPr>
                <w:rFonts w:ascii="Arial" w:hAnsi="Arial" w:cs="Arial"/>
              </w:rPr>
              <w:t>ns sleeping on the first floor.</w:t>
            </w:r>
          </w:p>
          <w:p w:rsidR="00B46BEF" w:rsidRPr="00E24387" w:rsidRDefault="00B46BEF" w:rsidP="002A7658">
            <w:pPr>
              <w:spacing w:after="0" w:line="240" w:lineRule="auto"/>
              <w:rPr>
                <w:rFonts w:ascii="Arial" w:eastAsia="Calibri" w:hAnsi="Arial" w:cs="Arial"/>
              </w:rPr>
            </w:pPr>
          </w:p>
          <w:p w:rsidR="00B46BEF" w:rsidRPr="00E24387" w:rsidRDefault="00B46BEF" w:rsidP="002A7658">
            <w:pPr>
              <w:spacing w:after="0" w:line="240" w:lineRule="auto"/>
              <w:rPr>
                <w:rFonts w:ascii="Arial" w:eastAsia="Calibri" w:hAnsi="Arial" w:cs="Arial"/>
              </w:rPr>
            </w:pPr>
            <w:r w:rsidRPr="00E24387">
              <w:rPr>
                <w:rFonts w:ascii="Arial" w:eastAsia="Calibri" w:hAnsi="Arial" w:cs="Arial"/>
              </w:rPr>
              <w:t>Any fire in the building will result in the products of fire filling the escape route and spreading between units, with the potential for persons to be overcome whilst they sleep and preventing them from making good an escape from the premises.</w:t>
            </w:r>
          </w:p>
          <w:p w:rsidR="00B46BEF" w:rsidRPr="00F220BF" w:rsidRDefault="00B46BEF" w:rsidP="002A7658">
            <w:pPr>
              <w:spacing w:after="0"/>
              <w:jc w:val="both"/>
              <w:rPr>
                <w:rFonts w:ascii="Arial" w:hAnsi="Arial" w:cs="Arial"/>
              </w:rPr>
            </w:pPr>
          </w:p>
        </w:tc>
      </w:tr>
      <w:tr w:rsidR="00B46BEF" w:rsidRPr="002F1DD5" w:rsidTr="002A7658">
        <w:tc>
          <w:tcPr>
            <w:tcW w:w="3545" w:type="dxa"/>
            <w:tcBorders>
              <w:left w:val="single" w:sz="12" w:space="0" w:color="000000" w:themeColor="text1"/>
            </w:tcBorders>
          </w:tcPr>
          <w:p w:rsidR="00B46BEF" w:rsidRPr="002F1DD5" w:rsidRDefault="00B46BEF" w:rsidP="002A7658">
            <w:pPr>
              <w:spacing w:after="0" w:line="240" w:lineRule="auto"/>
              <w:rPr>
                <w:rFonts w:ascii="Arial" w:hAnsi="Arial" w:cs="Arial"/>
              </w:rPr>
            </w:pPr>
            <w:r w:rsidRPr="002F1DD5">
              <w:rPr>
                <w:rFonts w:ascii="Arial" w:hAnsi="Arial" w:cs="Arial"/>
              </w:rPr>
              <w:lastRenderedPageBreak/>
              <w:t>Reference No</w:t>
            </w:r>
            <w:r>
              <w:rPr>
                <w:rFonts w:ascii="Arial" w:hAnsi="Arial" w:cs="Arial"/>
              </w:rPr>
              <w:t>:</w:t>
            </w:r>
          </w:p>
        </w:tc>
        <w:tc>
          <w:tcPr>
            <w:tcW w:w="7371" w:type="dxa"/>
            <w:tcBorders>
              <w:right w:val="single" w:sz="12" w:space="0" w:color="000000" w:themeColor="text1"/>
            </w:tcBorders>
          </w:tcPr>
          <w:p w:rsidR="00B46BEF" w:rsidRPr="002F1DD5" w:rsidRDefault="00B46BEF" w:rsidP="002A7658">
            <w:pPr>
              <w:spacing w:after="0" w:line="240" w:lineRule="auto"/>
              <w:ind w:right="139"/>
              <w:rPr>
                <w:rFonts w:ascii="Arial" w:hAnsi="Arial" w:cs="Arial"/>
              </w:rPr>
            </w:pPr>
            <w:r>
              <w:rPr>
                <w:rFonts w:ascii="Arial" w:hAnsi="Arial" w:cs="Arial"/>
              </w:rPr>
              <w:t>PN/ND/933</w:t>
            </w:r>
          </w:p>
        </w:tc>
      </w:tr>
      <w:tr w:rsidR="00B46BEF" w:rsidRPr="002F1DD5" w:rsidTr="002A7658">
        <w:tc>
          <w:tcPr>
            <w:tcW w:w="3545" w:type="dxa"/>
            <w:tcBorders>
              <w:left w:val="single" w:sz="12" w:space="0" w:color="000000" w:themeColor="text1"/>
              <w:bottom w:val="single" w:sz="12" w:space="0" w:color="000000" w:themeColor="text1"/>
            </w:tcBorders>
            <w:vAlign w:val="center"/>
          </w:tcPr>
          <w:p w:rsidR="00B46BEF" w:rsidRPr="002F1DD5" w:rsidRDefault="00B46BEF" w:rsidP="002A7658">
            <w:pPr>
              <w:spacing w:after="0" w:line="240" w:lineRule="auto"/>
              <w:rPr>
                <w:rFonts w:ascii="Arial" w:hAnsi="Arial" w:cs="Arial"/>
              </w:rPr>
            </w:pPr>
            <w:r>
              <w:rPr>
                <w:rFonts w:ascii="Arial" w:hAnsi="Arial" w:cs="Arial"/>
              </w:rPr>
              <w:t>Date Notice Withdrawn</w:t>
            </w:r>
            <w:r w:rsidRPr="002F1DD5">
              <w:rPr>
                <w:rFonts w:ascii="Arial" w:hAnsi="Arial" w:cs="Arial"/>
              </w:rPr>
              <w:t>:</w:t>
            </w:r>
          </w:p>
        </w:tc>
        <w:tc>
          <w:tcPr>
            <w:tcW w:w="7371" w:type="dxa"/>
            <w:tcBorders>
              <w:bottom w:val="single" w:sz="12" w:space="0" w:color="000000" w:themeColor="text1"/>
              <w:right w:val="single" w:sz="12" w:space="0" w:color="000000" w:themeColor="text1"/>
            </w:tcBorders>
            <w:vAlign w:val="center"/>
          </w:tcPr>
          <w:p w:rsidR="00B46BEF" w:rsidRPr="002F1DD5" w:rsidRDefault="00B46BEF" w:rsidP="002A7658">
            <w:pPr>
              <w:spacing w:after="0" w:line="240" w:lineRule="auto"/>
              <w:ind w:right="139"/>
              <w:rPr>
                <w:rFonts w:ascii="Arial" w:hAnsi="Arial" w:cs="Arial"/>
                <w:b/>
              </w:rPr>
            </w:pPr>
          </w:p>
        </w:tc>
      </w:tr>
    </w:tbl>
    <w:p w:rsidR="00B46BEF" w:rsidRDefault="00B46BEF" w:rsidP="009F6F38">
      <w:pPr>
        <w:spacing w:after="0" w:line="240" w:lineRule="auto"/>
        <w:rPr>
          <w:rStyle w:val="Strong"/>
          <w:rFonts w:ascii="Arial" w:hAnsi="Arial" w:cs="Arial"/>
          <w:color w:val="0000FF"/>
          <w:u w:val="single"/>
        </w:rPr>
      </w:pPr>
    </w:p>
    <w:p w:rsidR="00B46BEF" w:rsidRDefault="00B46BEF" w:rsidP="009F6F38">
      <w:pPr>
        <w:spacing w:after="0" w:line="240" w:lineRule="auto"/>
        <w:rPr>
          <w:rStyle w:val="Strong"/>
          <w:rFonts w:ascii="Arial" w:hAnsi="Arial" w:cs="Arial"/>
          <w:color w:val="0000FF"/>
          <w:u w:val="single"/>
        </w:rPr>
      </w:pPr>
    </w:p>
    <w:tbl>
      <w:tblPr>
        <w:tblStyle w:val="TableGrid"/>
        <w:tblW w:w="10916" w:type="dxa"/>
        <w:tblInd w:w="-743" w:type="dxa"/>
        <w:tblLook w:val="04A0" w:firstRow="1" w:lastRow="0" w:firstColumn="1" w:lastColumn="0" w:noHBand="0" w:noVBand="1"/>
      </w:tblPr>
      <w:tblGrid>
        <w:gridCol w:w="3545"/>
        <w:gridCol w:w="7371"/>
      </w:tblGrid>
      <w:tr w:rsidR="009F6F38" w:rsidRPr="002F1DD5" w:rsidTr="007F507D">
        <w:tc>
          <w:tcPr>
            <w:tcW w:w="3545" w:type="dxa"/>
            <w:tcBorders>
              <w:top w:val="single" w:sz="12" w:space="0" w:color="000000" w:themeColor="text1"/>
              <w:left w:val="single" w:sz="12" w:space="0" w:color="000000" w:themeColor="text1"/>
            </w:tcBorders>
          </w:tcPr>
          <w:p w:rsidR="009F6F38" w:rsidRPr="002F1DD5" w:rsidRDefault="009F6F38" w:rsidP="007F507D">
            <w:pPr>
              <w:spacing w:after="0" w:line="240" w:lineRule="auto"/>
              <w:rPr>
                <w:rFonts w:ascii="Arial" w:hAnsi="Arial" w:cs="Arial"/>
              </w:rPr>
            </w:pPr>
            <w:r w:rsidRPr="002F1DD5">
              <w:rPr>
                <w:rFonts w:ascii="Arial" w:hAnsi="Arial" w:cs="Arial"/>
              </w:rPr>
              <w:t>Date on which notice served:</w:t>
            </w:r>
          </w:p>
        </w:tc>
        <w:tc>
          <w:tcPr>
            <w:tcW w:w="7371" w:type="dxa"/>
            <w:tcBorders>
              <w:top w:val="single" w:sz="12" w:space="0" w:color="000000" w:themeColor="text1"/>
              <w:right w:val="single" w:sz="12" w:space="0" w:color="000000" w:themeColor="text1"/>
            </w:tcBorders>
          </w:tcPr>
          <w:p w:rsidR="009F6F38" w:rsidRPr="002F1DD5" w:rsidRDefault="009F6F38" w:rsidP="007F507D">
            <w:pPr>
              <w:spacing w:after="0" w:line="240" w:lineRule="auto"/>
              <w:ind w:right="139"/>
              <w:rPr>
                <w:rFonts w:ascii="Arial" w:hAnsi="Arial" w:cs="Arial"/>
              </w:rPr>
            </w:pPr>
            <w:r>
              <w:rPr>
                <w:rFonts w:ascii="Arial" w:hAnsi="Arial" w:cs="Arial"/>
              </w:rPr>
              <w:t>26.01.2024</w:t>
            </w:r>
          </w:p>
        </w:tc>
      </w:tr>
      <w:tr w:rsidR="009F6F38" w:rsidRPr="002F1DD5" w:rsidTr="007F507D">
        <w:tc>
          <w:tcPr>
            <w:tcW w:w="3545" w:type="dxa"/>
            <w:tcBorders>
              <w:left w:val="single" w:sz="12" w:space="0" w:color="000000" w:themeColor="text1"/>
            </w:tcBorders>
          </w:tcPr>
          <w:p w:rsidR="009F6F38" w:rsidRPr="002F1DD5" w:rsidRDefault="009F6F38" w:rsidP="007F507D">
            <w:pPr>
              <w:spacing w:after="0" w:line="240" w:lineRule="auto"/>
              <w:rPr>
                <w:rFonts w:ascii="Arial" w:hAnsi="Arial" w:cs="Arial"/>
              </w:rPr>
            </w:pPr>
            <w:r w:rsidRPr="002F1DD5">
              <w:rPr>
                <w:rFonts w:ascii="Arial" w:hAnsi="Arial" w:cs="Arial"/>
              </w:rPr>
              <w:t xml:space="preserve">Name </w:t>
            </w:r>
            <w:r>
              <w:rPr>
                <w:rFonts w:ascii="Arial" w:hAnsi="Arial" w:cs="Arial"/>
              </w:rPr>
              <w:t>and Address of Premises:</w:t>
            </w:r>
          </w:p>
        </w:tc>
        <w:tc>
          <w:tcPr>
            <w:tcW w:w="7371" w:type="dxa"/>
            <w:tcBorders>
              <w:right w:val="single" w:sz="12" w:space="0" w:color="000000" w:themeColor="text1"/>
            </w:tcBorders>
          </w:tcPr>
          <w:p w:rsidR="009F6F38" w:rsidRDefault="009F6F38" w:rsidP="009F6F38">
            <w:pPr>
              <w:spacing w:after="0"/>
              <w:ind w:left="2880" w:hanging="2880"/>
              <w:rPr>
                <w:rFonts w:ascii="Arial" w:hAnsi="Arial" w:cs="Arial"/>
              </w:rPr>
            </w:pPr>
            <w:r w:rsidRPr="009F6F38">
              <w:rPr>
                <w:rFonts w:ascii="Arial" w:hAnsi="Arial" w:cs="Arial"/>
              </w:rPr>
              <w:t>Wath Plaza, 2 Sandygate, Wath-upon-Dearne, Rotherham, S63 7LW</w:t>
            </w:r>
          </w:p>
          <w:p w:rsidR="009F6F38" w:rsidRPr="009F6F38" w:rsidRDefault="009F6F38" w:rsidP="009F6F38">
            <w:pPr>
              <w:spacing w:after="0"/>
              <w:ind w:left="2880" w:hanging="2880"/>
              <w:rPr>
                <w:rFonts w:ascii="Arial" w:hAnsi="Arial" w:cs="Arial"/>
              </w:rPr>
            </w:pPr>
          </w:p>
        </w:tc>
      </w:tr>
      <w:tr w:rsidR="009F6F38" w:rsidRPr="00C57E33" w:rsidTr="007F507D">
        <w:tc>
          <w:tcPr>
            <w:tcW w:w="3545" w:type="dxa"/>
            <w:tcBorders>
              <w:left w:val="single" w:sz="12" w:space="0" w:color="000000" w:themeColor="text1"/>
            </w:tcBorders>
          </w:tcPr>
          <w:p w:rsidR="009F6F38" w:rsidRPr="00C57E33" w:rsidRDefault="009F6F38" w:rsidP="007F507D">
            <w:pPr>
              <w:spacing w:after="0" w:line="240" w:lineRule="auto"/>
              <w:rPr>
                <w:rFonts w:ascii="Arial" w:hAnsi="Arial" w:cs="Arial"/>
              </w:rPr>
            </w:pPr>
            <w:r w:rsidRPr="00C57E33">
              <w:rPr>
                <w:rFonts w:ascii="Arial" w:hAnsi="Arial" w:cs="Arial"/>
              </w:rPr>
              <w:t>Premises Type:</w:t>
            </w:r>
          </w:p>
        </w:tc>
        <w:tc>
          <w:tcPr>
            <w:tcW w:w="7371" w:type="dxa"/>
            <w:tcBorders>
              <w:right w:val="single" w:sz="12" w:space="0" w:color="000000" w:themeColor="text1"/>
            </w:tcBorders>
          </w:tcPr>
          <w:p w:rsidR="009F6F38" w:rsidRPr="00C57E33" w:rsidRDefault="009F6F38" w:rsidP="007F507D">
            <w:pPr>
              <w:spacing w:after="0" w:line="240" w:lineRule="auto"/>
              <w:ind w:right="139"/>
              <w:rPr>
                <w:rFonts w:ascii="Arial" w:hAnsi="Arial" w:cs="Arial"/>
              </w:rPr>
            </w:pPr>
            <w:r>
              <w:rPr>
                <w:rFonts w:ascii="Arial" w:hAnsi="Arial" w:cs="Arial"/>
              </w:rPr>
              <w:t>Shop (mixed use)</w:t>
            </w:r>
          </w:p>
        </w:tc>
      </w:tr>
      <w:tr w:rsidR="009F6F38" w:rsidRPr="00CB5184" w:rsidTr="007F507D">
        <w:tc>
          <w:tcPr>
            <w:tcW w:w="3545" w:type="dxa"/>
            <w:tcBorders>
              <w:left w:val="single" w:sz="12" w:space="0" w:color="000000" w:themeColor="text1"/>
            </w:tcBorders>
          </w:tcPr>
          <w:p w:rsidR="009F6F38" w:rsidRPr="00CB5184" w:rsidRDefault="009F6F38" w:rsidP="007F507D">
            <w:pPr>
              <w:spacing w:after="0" w:line="240" w:lineRule="auto"/>
              <w:rPr>
                <w:rFonts w:ascii="Arial" w:hAnsi="Arial" w:cs="Arial"/>
              </w:rPr>
            </w:pPr>
            <w:r w:rsidRPr="00CB5184">
              <w:rPr>
                <w:rFonts w:ascii="Arial" w:hAnsi="Arial" w:cs="Arial"/>
              </w:rPr>
              <w:t>Type of notice served:</w:t>
            </w:r>
          </w:p>
        </w:tc>
        <w:tc>
          <w:tcPr>
            <w:tcW w:w="7371" w:type="dxa"/>
            <w:tcBorders>
              <w:right w:val="single" w:sz="12" w:space="0" w:color="000000" w:themeColor="text1"/>
            </w:tcBorders>
          </w:tcPr>
          <w:p w:rsidR="009F6F38" w:rsidRPr="00CB5184" w:rsidRDefault="009F6F38" w:rsidP="007F507D">
            <w:pPr>
              <w:spacing w:after="0" w:line="240" w:lineRule="auto"/>
              <w:ind w:right="139"/>
              <w:rPr>
                <w:rFonts w:ascii="Arial" w:hAnsi="Arial" w:cs="Arial"/>
              </w:rPr>
            </w:pPr>
            <w:r>
              <w:rPr>
                <w:rFonts w:ascii="Arial" w:hAnsi="Arial" w:cs="Arial"/>
              </w:rPr>
              <w:t>Enforcement</w:t>
            </w:r>
          </w:p>
        </w:tc>
      </w:tr>
      <w:tr w:rsidR="009F6F38" w:rsidRPr="00F220BF" w:rsidTr="007F507D">
        <w:tc>
          <w:tcPr>
            <w:tcW w:w="3545" w:type="dxa"/>
            <w:tcBorders>
              <w:left w:val="single" w:sz="12" w:space="0" w:color="000000" w:themeColor="text1"/>
            </w:tcBorders>
          </w:tcPr>
          <w:p w:rsidR="009F6F38" w:rsidRPr="002F1DD5" w:rsidRDefault="009F6F38" w:rsidP="007F507D">
            <w:pPr>
              <w:spacing w:after="0" w:line="240" w:lineRule="auto"/>
              <w:rPr>
                <w:rFonts w:ascii="Arial" w:hAnsi="Arial" w:cs="Arial"/>
              </w:rPr>
            </w:pPr>
            <w:r w:rsidRPr="002F1DD5">
              <w:rPr>
                <w:rFonts w:ascii="Arial" w:hAnsi="Arial" w:cs="Arial"/>
              </w:rPr>
              <w:t>Details:</w:t>
            </w:r>
          </w:p>
        </w:tc>
        <w:tc>
          <w:tcPr>
            <w:tcW w:w="7371" w:type="dxa"/>
            <w:tcBorders>
              <w:right w:val="single" w:sz="12" w:space="0" w:color="000000" w:themeColor="text1"/>
            </w:tcBorders>
          </w:tcPr>
          <w:p w:rsidR="009F6F38" w:rsidRPr="009F6F38" w:rsidRDefault="009F6F38" w:rsidP="009F6F38">
            <w:pPr>
              <w:spacing w:after="0" w:line="240" w:lineRule="auto"/>
              <w:rPr>
                <w:rFonts w:ascii="Arial" w:hAnsi="Arial" w:cs="Arial"/>
                <w:b/>
              </w:rPr>
            </w:pPr>
            <w:r w:rsidRPr="009F6F38">
              <w:rPr>
                <w:rFonts w:ascii="Arial" w:hAnsi="Arial" w:cs="Arial"/>
                <w:b/>
              </w:rPr>
              <w:t>Article 9 (1)</w:t>
            </w:r>
          </w:p>
          <w:p w:rsidR="009F6F38" w:rsidRDefault="009F6F38" w:rsidP="009F6F38">
            <w:pPr>
              <w:spacing w:after="0" w:line="240" w:lineRule="auto"/>
              <w:rPr>
                <w:rFonts w:ascii="Arial" w:hAnsi="Arial" w:cs="Arial"/>
              </w:rPr>
            </w:pPr>
            <w:r w:rsidRPr="009F6F38">
              <w:rPr>
                <w:rFonts w:ascii="Arial" w:hAnsi="Arial" w:cs="Arial"/>
              </w:rPr>
              <w:t>A Fire Safety Risk Assessment was not available at the time of the inspection</w:t>
            </w:r>
            <w:r>
              <w:rPr>
                <w:rFonts w:ascii="Arial" w:hAnsi="Arial" w:cs="Arial"/>
              </w:rPr>
              <w:t>.</w:t>
            </w:r>
          </w:p>
          <w:p w:rsidR="009F6F38" w:rsidRPr="009F6F38" w:rsidRDefault="009F6F38" w:rsidP="009F6F38">
            <w:pPr>
              <w:spacing w:after="0" w:line="240" w:lineRule="auto"/>
              <w:rPr>
                <w:rFonts w:ascii="Arial" w:hAnsi="Arial" w:cs="Arial"/>
                <w:b/>
              </w:rPr>
            </w:pPr>
          </w:p>
          <w:p w:rsidR="009F6F38" w:rsidRPr="009F6F38" w:rsidRDefault="009F6F38" w:rsidP="009F6F38">
            <w:pPr>
              <w:spacing w:after="0" w:line="240" w:lineRule="auto"/>
              <w:rPr>
                <w:rFonts w:ascii="Arial" w:hAnsi="Arial" w:cs="Arial"/>
                <w:b/>
              </w:rPr>
            </w:pPr>
            <w:r w:rsidRPr="009F6F38">
              <w:rPr>
                <w:rFonts w:ascii="Arial" w:hAnsi="Arial" w:cs="Arial"/>
                <w:b/>
              </w:rPr>
              <w:t>Article 11 (1) &amp; (2)</w:t>
            </w:r>
          </w:p>
          <w:p w:rsidR="009F6F38" w:rsidRPr="009F6F38" w:rsidRDefault="009F6F38" w:rsidP="009F6F38">
            <w:pPr>
              <w:spacing w:after="0" w:line="240" w:lineRule="auto"/>
              <w:rPr>
                <w:rFonts w:ascii="Arial" w:hAnsi="Arial" w:cs="Arial"/>
              </w:rPr>
            </w:pPr>
            <w:r w:rsidRPr="009F6F38">
              <w:rPr>
                <w:rFonts w:ascii="Arial" w:hAnsi="Arial" w:cs="Arial"/>
              </w:rPr>
              <w:t>Evidence that suitable fire safety arrangements are in place was not available at the time of the visit.</w:t>
            </w:r>
          </w:p>
          <w:p w:rsidR="009F6F38" w:rsidRDefault="009F6F38" w:rsidP="009F6F38">
            <w:pPr>
              <w:spacing w:after="0" w:line="240" w:lineRule="auto"/>
              <w:rPr>
                <w:rFonts w:ascii="Arial" w:hAnsi="Arial" w:cs="Arial"/>
                <w:b/>
              </w:rPr>
            </w:pPr>
          </w:p>
          <w:p w:rsidR="009F6F38" w:rsidRPr="009F6F38" w:rsidRDefault="009F6F38" w:rsidP="009F6F38">
            <w:pPr>
              <w:spacing w:after="0" w:line="240" w:lineRule="auto"/>
              <w:rPr>
                <w:rFonts w:ascii="Arial" w:hAnsi="Arial" w:cs="Arial"/>
                <w:b/>
              </w:rPr>
            </w:pPr>
            <w:r w:rsidRPr="009F6F38">
              <w:rPr>
                <w:rFonts w:ascii="Arial" w:hAnsi="Arial" w:cs="Arial"/>
                <w:b/>
              </w:rPr>
              <w:t>Article 13 (1) (a) &amp; 13 (2)</w:t>
            </w:r>
            <w:r w:rsidRPr="009F6F38">
              <w:rPr>
                <w:rFonts w:ascii="Arial" w:hAnsi="Arial" w:cs="Arial"/>
                <w:b/>
              </w:rPr>
              <w:tab/>
            </w:r>
          </w:p>
          <w:p w:rsidR="009F6F38" w:rsidRPr="009F6F38" w:rsidRDefault="009F6F38" w:rsidP="009F6F38">
            <w:pPr>
              <w:spacing w:after="0" w:line="240" w:lineRule="auto"/>
              <w:rPr>
                <w:rFonts w:ascii="Arial" w:hAnsi="Arial" w:cs="Arial"/>
              </w:rPr>
            </w:pPr>
            <w:r w:rsidRPr="009F6F38">
              <w:rPr>
                <w:rFonts w:ascii="Arial" w:hAnsi="Arial" w:cs="Arial"/>
              </w:rPr>
              <w:t>The fire detection system is inadequate.</w:t>
            </w:r>
          </w:p>
          <w:p w:rsidR="009F6F38" w:rsidRDefault="009F6F38" w:rsidP="009F6F38">
            <w:pPr>
              <w:spacing w:after="0" w:line="240" w:lineRule="auto"/>
              <w:rPr>
                <w:rFonts w:ascii="Arial" w:hAnsi="Arial" w:cs="Arial"/>
                <w:b/>
              </w:rPr>
            </w:pPr>
          </w:p>
          <w:p w:rsidR="009F6F38" w:rsidRPr="009F6F38" w:rsidRDefault="009F6F38" w:rsidP="009F6F38">
            <w:pPr>
              <w:spacing w:after="0" w:line="240" w:lineRule="auto"/>
              <w:rPr>
                <w:rFonts w:ascii="Arial" w:hAnsi="Arial" w:cs="Arial"/>
                <w:b/>
              </w:rPr>
            </w:pPr>
            <w:r w:rsidRPr="009F6F38">
              <w:rPr>
                <w:rFonts w:ascii="Arial" w:hAnsi="Arial" w:cs="Arial"/>
                <w:b/>
              </w:rPr>
              <w:t>Article 13 (3) (a)</w:t>
            </w:r>
          </w:p>
          <w:p w:rsidR="009F6F38" w:rsidRPr="009F6F38" w:rsidRDefault="009F6F38" w:rsidP="009F6F38">
            <w:pPr>
              <w:spacing w:after="0" w:line="240" w:lineRule="auto"/>
              <w:rPr>
                <w:rFonts w:ascii="Arial" w:hAnsi="Arial" w:cs="Arial"/>
              </w:rPr>
            </w:pPr>
            <w:r w:rsidRPr="009F6F38">
              <w:rPr>
                <w:rFonts w:ascii="Arial" w:hAnsi="Arial" w:cs="Arial"/>
              </w:rPr>
              <w:t>Measures for fire fighting in the premises is inadequate.</w:t>
            </w:r>
          </w:p>
          <w:p w:rsidR="009F6F38" w:rsidRDefault="009F6F38" w:rsidP="009F6F38">
            <w:pPr>
              <w:spacing w:after="0" w:line="240" w:lineRule="auto"/>
              <w:rPr>
                <w:rFonts w:ascii="Arial" w:hAnsi="Arial" w:cs="Arial"/>
                <w:b/>
              </w:rPr>
            </w:pPr>
          </w:p>
          <w:p w:rsidR="009F6F38" w:rsidRPr="009F6F38" w:rsidRDefault="009F6F38" w:rsidP="009F6F38">
            <w:pPr>
              <w:spacing w:after="0" w:line="240" w:lineRule="auto"/>
              <w:rPr>
                <w:rFonts w:ascii="Arial" w:hAnsi="Arial" w:cs="Arial"/>
                <w:b/>
              </w:rPr>
            </w:pPr>
            <w:r w:rsidRPr="009F6F38">
              <w:rPr>
                <w:rFonts w:ascii="Arial" w:hAnsi="Arial" w:cs="Arial"/>
                <w:b/>
              </w:rPr>
              <w:t>Article 14 (2) (b)</w:t>
            </w:r>
          </w:p>
          <w:p w:rsidR="009F6F38" w:rsidRPr="009F6F38" w:rsidRDefault="009F6F38" w:rsidP="009F6F38">
            <w:pPr>
              <w:spacing w:after="0" w:line="240" w:lineRule="auto"/>
              <w:rPr>
                <w:rFonts w:ascii="Arial" w:hAnsi="Arial" w:cs="Arial"/>
              </w:rPr>
            </w:pPr>
            <w:r w:rsidRPr="009F6F38">
              <w:rPr>
                <w:rFonts w:ascii="Arial" w:hAnsi="Arial" w:cs="Arial"/>
              </w:rPr>
              <w:t>The escape routes and exits could not be used as quickly and as safely as possible.</w:t>
            </w:r>
          </w:p>
          <w:p w:rsidR="009F6F38" w:rsidRDefault="009F6F38" w:rsidP="009F6F38">
            <w:pPr>
              <w:spacing w:after="0" w:line="240" w:lineRule="auto"/>
              <w:rPr>
                <w:rFonts w:ascii="Arial" w:hAnsi="Arial" w:cs="Arial"/>
                <w:b/>
              </w:rPr>
            </w:pPr>
          </w:p>
          <w:p w:rsidR="009F6F38" w:rsidRPr="009F6F38" w:rsidRDefault="009F6F38" w:rsidP="009F6F38">
            <w:pPr>
              <w:spacing w:after="0" w:line="240" w:lineRule="auto"/>
              <w:rPr>
                <w:rFonts w:ascii="Arial" w:hAnsi="Arial" w:cs="Arial"/>
                <w:b/>
              </w:rPr>
            </w:pPr>
            <w:r w:rsidRPr="009F6F38">
              <w:rPr>
                <w:rFonts w:ascii="Arial" w:hAnsi="Arial" w:cs="Arial"/>
                <w:b/>
              </w:rPr>
              <w:t>Article 14 (2) (g)</w:t>
            </w:r>
            <w:r w:rsidRPr="009F6F38">
              <w:rPr>
                <w:rFonts w:ascii="Arial" w:hAnsi="Arial" w:cs="Arial"/>
                <w:b/>
              </w:rPr>
              <w:tab/>
            </w:r>
          </w:p>
          <w:p w:rsidR="009F6F38" w:rsidRPr="009F6F38" w:rsidRDefault="009F6F38" w:rsidP="009F6F38">
            <w:pPr>
              <w:spacing w:after="0" w:line="240" w:lineRule="auto"/>
              <w:rPr>
                <w:rFonts w:ascii="Arial" w:hAnsi="Arial" w:cs="Arial"/>
              </w:rPr>
            </w:pPr>
            <w:r w:rsidRPr="009F6F38">
              <w:rPr>
                <w:rFonts w:ascii="Arial" w:hAnsi="Arial" w:cs="Arial"/>
              </w:rPr>
              <w:t>The escape routes were not provided with adequate signage.</w:t>
            </w:r>
          </w:p>
          <w:p w:rsidR="009F6F38" w:rsidRDefault="009F6F38" w:rsidP="009F6F38">
            <w:pPr>
              <w:spacing w:after="0" w:line="240" w:lineRule="auto"/>
              <w:rPr>
                <w:rFonts w:ascii="Arial" w:hAnsi="Arial" w:cs="Arial"/>
                <w:b/>
              </w:rPr>
            </w:pPr>
          </w:p>
          <w:p w:rsidR="009F6F38" w:rsidRPr="009F6F38" w:rsidRDefault="009F6F38" w:rsidP="009F6F38">
            <w:pPr>
              <w:spacing w:after="0" w:line="240" w:lineRule="auto"/>
              <w:rPr>
                <w:rFonts w:ascii="Arial" w:hAnsi="Arial" w:cs="Arial"/>
                <w:b/>
              </w:rPr>
            </w:pPr>
            <w:r w:rsidRPr="009F6F38">
              <w:rPr>
                <w:rFonts w:ascii="Arial" w:hAnsi="Arial" w:cs="Arial"/>
                <w:b/>
              </w:rPr>
              <w:t>Article 15 (1) (a)</w:t>
            </w:r>
          </w:p>
          <w:p w:rsidR="009F6F38" w:rsidRPr="009F6F38" w:rsidRDefault="009F6F38" w:rsidP="009F6F38">
            <w:pPr>
              <w:spacing w:after="0" w:line="240" w:lineRule="auto"/>
              <w:rPr>
                <w:rFonts w:ascii="Arial" w:hAnsi="Arial" w:cs="Arial"/>
              </w:rPr>
            </w:pPr>
            <w:r w:rsidRPr="009F6F38">
              <w:rPr>
                <w:rFonts w:ascii="Arial" w:hAnsi="Arial" w:cs="Arial"/>
              </w:rPr>
              <w:t>Insufficient evacuation procedures and/or evacuation drills to be followed in the event of serious and imminent danger are in place.</w:t>
            </w:r>
          </w:p>
          <w:p w:rsidR="009F6F38" w:rsidRDefault="009F6F38" w:rsidP="009F6F38">
            <w:pPr>
              <w:spacing w:after="0" w:line="240" w:lineRule="auto"/>
              <w:rPr>
                <w:rFonts w:ascii="Arial" w:hAnsi="Arial" w:cs="Arial"/>
                <w:b/>
              </w:rPr>
            </w:pPr>
          </w:p>
          <w:p w:rsidR="009F6F38" w:rsidRPr="009F6F38" w:rsidRDefault="009F6F38" w:rsidP="009F6F38">
            <w:pPr>
              <w:spacing w:after="0" w:line="240" w:lineRule="auto"/>
              <w:rPr>
                <w:rFonts w:ascii="Arial" w:hAnsi="Arial" w:cs="Arial"/>
                <w:b/>
              </w:rPr>
            </w:pPr>
            <w:r w:rsidRPr="009F6F38">
              <w:rPr>
                <w:rFonts w:ascii="Arial" w:hAnsi="Arial" w:cs="Arial"/>
                <w:b/>
              </w:rPr>
              <w:t>Article 17 (1)</w:t>
            </w:r>
          </w:p>
          <w:p w:rsidR="009F6F38" w:rsidRPr="009F6F38" w:rsidRDefault="009F6F38" w:rsidP="009F6F38">
            <w:pPr>
              <w:spacing w:after="0" w:line="240" w:lineRule="auto"/>
              <w:rPr>
                <w:rFonts w:ascii="Arial" w:hAnsi="Arial" w:cs="Arial"/>
              </w:rPr>
            </w:pPr>
            <w:r w:rsidRPr="009F6F38">
              <w:rPr>
                <w:rFonts w:ascii="Arial" w:hAnsi="Arial" w:cs="Arial"/>
              </w:rPr>
              <w:t>The structural fire precautions are inadequately maintained.</w:t>
            </w:r>
          </w:p>
          <w:p w:rsidR="009F6F38" w:rsidRDefault="009F6F38" w:rsidP="009F6F38">
            <w:pPr>
              <w:spacing w:after="0" w:line="240" w:lineRule="auto"/>
              <w:rPr>
                <w:rFonts w:ascii="Arial" w:hAnsi="Arial" w:cs="Arial"/>
              </w:rPr>
            </w:pPr>
          </w:p>
          <w:p w:rsidR="009F6F38" w:rsidRPr="009F6F38" w:rsidRDefault="009F6F38" w:rsidP="009F6F38">
            <w:pPr>
              <w:spacing w:after="0" w:line="240" w:lineRule="auto"/>
              <w:rPr>
                <w:rFonts w:ascii="Arial" w:hAnsi="Arial" w:cs="Arial"/>
              </w:rPr>
            </w:pPr>
            <w:r w:rsidRPr="009F6F38">
              <w:rPr>
                <w:rFonts w:ascii="Arial" w:hAnsi="Arial" w:cs="Arial"/>
              </w:rPr>
              <w:t>The manual fire fighting equipment is inadequately maintained.</w:t>
            </w:r>
          </w:p>
          <w:p w:rsidR="009F6F38" w:rsidRDefault="009F6F38" w:rsidP="009F6F38">
            <w:pPr>
              <w:spacing w:after="0" w:line="240" w:lineRule="auto"/>
              <w:rPr>
                <w:rFonts w:ascii="Arial" w:hAnsi="Arial" w:cs="Arial"/>
                <w:b/>
              </w:rPr>
            </w:pPr>
          </w:p>
          <w:p w:rsidR="009F6F38" w:rsidRPr="009F6F38" w:rsidRDefault="009F6F38" w:rsidP="009F6F38">
            <w:pPr>
              <w:spacing w:after="0" w:line="240" w:lineRule="auto"/>
              <w:rPr>
                <w:rFonts w:ascii="Arial" w:hAnsi="Arial" w:cs="Arial"/>
                <w:b/>
              </w:rPr>
            </w:pPr>
            <w:r w:rsidRPr="009F6F38">
              <w:rPr>
                <w:rFonts w:ascii="Arial" w:hAnsi="Arial" w:cs="Arial"/>
              </w:rPr>
              <w:t>The fire alarm system is inadequately maintained.</w:t>
            </w:r>
          </w:p>
          <w:p w:rsidR="009F6F38" w:rsidRDefault="009F6F38" w:rsidP="009F6F38">
            <w:pPr>
              <w:spacing w:after="0" w:line="240" w:lineRule="auto"/>
              <w:rPr>
                <w:rFonts w:ascii="Arial" w:hAnsi="Arial" w:cs="Arial"/>
                <w:b/>
              </w:rPr>
            </w:pPr>
          </w:p>
          <w:p w:rsidR="009F6F38" w:rsidRPr="009F6F38" w:rsidRDefault="009F6F38" w:rsidP="009F6F38">
            <w:pPr>
              <w:spacing w:after="0" w:line="240" w:lineRule="auto"/>
              <w:rPr>
                <w:rFonts w:ascii="Arial" w:hAnsi="Arial" w:cs="Arial"/>
                <w:b/>
              </w:rPr>
            </w:pPr>
            <w:r w:rsidRPr="009F6F38">
              <w:rPr>
                <w:rFonts w:ascii="Arial" w:hAnsi="Arial" w:cs="Arial"/>
              </w:rPr>
              <w:t>The emergency lighting is inadequately maintained.</w:t>
            </w:r>
          </w:p>
          <w:p w:rsidR="009F6F38" w:rsidRPr="009F6F38" w:rsidRDefault="009F6F38" w:rsidP="009F6F38">
            <w:pPr>
              <w:pStyle w:val="Document"/>
              <w:widowControl/>
              <w:tabs>
                <w:tab w:val="clear" w:pos="567"/>
                <w:tab w:val="clear" w:pos="1276"/>
                <w:tab w:val="left" w:pos="0"/>
                <w:tab w:val="left" w:pos="851"/>
                <w:tab w:val="left" w:pos="1418"/>
                <w:tab w:val="left" w:pos="2552"/>
              </w:tabs>
              <w:jc w:val="both"/>
              <w:rPr>
                <w:rFonts w:ascii="Arial" w:hAnsi="Arial" w:cs="Arial"/>
              </w:rPr>
            </w:pPr>
          </w:p>
        </w:tc>
      </w:tr>
      <w:tr w:rsidR="009F6F38" w:rsidRPr="002F1DD5" w:rsidTr="007F507D">
        <w:tc>
          <w:tcPr>
            <w:tcW w:w="3545" w:type="dxa"/>
            <w:tcBorders>
              <w:left w:val="single" w:sz="12" w:space="0" w:color="000000" w:themeColor="text1"/>
            </w:tcBorders>
          </w:tcPr>
          <w:p w:rsidR="009F6F38" w:rsidRPr="002F1DD5" w:rsidRDefault="009F6F38" w:rsidP="007F507D">
            <w:pPr>
              <w:spacing w:after="0" w:line="240" w:lineRule="auto"/>
              <w:rPr>
                <w:rFonts w:ascii="Arial" w:hAnsi="Arial" w:cs="Arial"/>
              </w:rPr>
            </w:pPr>
            <w:r w:rsidRPr="002F1DD5">
              <w:rPr>
                <w:rFonts w:ascii="Arial" w:hAnsi="Arial" w:cs="Arial"/>
              </w:rPr>
              <w:t>Reference No</w:t>
            </w:r>
            <w:r>
              <w:rPr>
                <w:rFonts w:ascii="Arial" w:hAnsi="Arial" w:cs="Arial"/>
              </w:rPr>
              <w:t>:</w:t>
            </w:r>
          </w:p>
        </w:tc>
        <w:tc>
          <w:tcPr>
            <w:tcW w:w="7371" w:type="dxa"/>
            <w:tcBorders>
              <w:right w:val="single" w:sz="12" w:space="0" w:color="000000" w:themeColor="text1"/>
            </w:tcBorders>
          </w:tcPr>
          <w:p w:rsidR="009F6F38" w:rsidRPr="002F1DD5" w:rsidRDefault="009F6F38" w:rsidP="007F507D">
            <w:pPr>
              <w:spacing w:after="0" w:line="240" w:lineRule="auto"/>
              <w:ind w:right="139"/>
              <w:rPr>
                <w:rFonts w:ascii="Arial" w:hAnsi="Arial" w:cs="Arial"/>
              </w:rPr>
            </w:pPr>
            <w:r>
              <w:rPr>
                <w:rFonts w:ascii="Arial" w:hAnsi="Arial" w:cs="Arial"/>
              </w:rPr>
              <w:t>EN/ND/917</w:t>
            </w:r>
          </w:p>
        </w:tc>
      </w:tr>
      <w:tr w:rsidR="009F6F38" w:rsidRPr="002F1DD5" w:rsidTr="007F507D">
        <w:tc>
          <w:tcPr>
            <w:tcW w:w="3545" w:type="dxa"/>
            <w:tcBorders>
              <w:left w:val="single" w:sz="12" w:space="0" w:color="000000" w:themeColor="text1"/>
              <w:bottom w:val="single" w:sz="12" w:space="0" w:color="000000" w:themeColor="text1"/>
            </w:tcBorders>
            <w:vAlign w:val="center"/>
          </w:tcPr>
          <w:p w:rsidR="009F6F38" w:rsidRPr="002F1DD5" w:rsidRDefault="009F6F38" w:rsidP="007F507D">
            <w:pPr>
              <w:spacing w:after="0" w:line="240" w:lineRule="auto"/>
              <w:rPr>
                <w:rFonts w:ascii="Arial" w:hAnsi="Arial" w:cs="Arial"/>
              </w:rPr>
            </w:pPr>
            <w:r>
              <w:rPr>
                <w:rFonts w:ascii="Arial" w:hAnsi="Arial" w:cs="Arial"/>
              </w:rPr>
              <w:t>Date Notice Complied</w:t>
            </w:r>
            <w:r w:rsidRPr="002F1DD5">
              <w:rPr>
                <w:rFonts w:ascii="Arial" w:hAnsi="Arial" w:cs="Arial"/>
              </w:rPr>
              <w:t>:</w:t>
            </w:r>
          </w:p>
        </w:tc>
        <w:tc>
          <w:tcPr>
            <w:tcW w:w="7371" w:type="dxa"/>
            <w:tcBorders>
              <w:bottom w:val="single" w:sz="12" w:space="0" w:color="000000" w:themeColor="text1"/>
              <w:right w:val="single" w:sz="12" w:space="0" w:color="000000" w:themeColor="text1"/>
            </w:tcBorders>
            <w:vAlign w:val="center"/>
          </w:tcPr>
          <w:p w:rsidR="009F6F38" w:rsidRPr="002F1DD5" w:rsidRDefault="009F6F38" w:rsidP="007F507D">
            <w:pPr>
              <w:spacing w:after="0" w:line="240" w:lineRule="auto"/>
              <w:ind w:right="139"/>
              <w:rPr>
                <w:rFonts w:ascii="Arial" w:hAnsi="Arial" w:cs="Arial"/>
                <w:b/>
              </w:rPr>
            </w:pPr>
          </w:p>
        </w:tc>
      </w:tr>
    </w:tbl>
    <w:p w:rsidR="009F6F38" w:rsidRDefault="009F6F38" w:rsidP="00012935">
      <w:pPr>
        <w:spacing w:after="0" w:line="240" w:lineRule="auto"/>
        <w:rPr>
          <w:rStyle w:val="Strong"/>
          <w:rFonts w:ascii="Arial" w:hAnsi="Arial" w:cs="Arial"/>
          <w:color w:val="0000FF"/>
          <w:u w:val="single"/>
        </w:rPr>
      </w:pPr>
    </w:p>
    <w:p w:rsidR="009F6F38" w:rsidRDefault="009F6F38" w:rsidP="00012935">
      <w:pPr>
        <w:spacing w:after="0" w:line="240" w:lineRule="auto"/>
        <w:rPr>
          <w:rStyle w:val="Strong"/>
          <w:rFonts w:ascii="Arial" w:hAnsi="Arial" w:cs="Arial"/>
          <w:color w:val="0000FF"/>
          <w:u w:val="single"/>
        </w:rPr>
      </w:pPr>
    </w:p>
    <w:p w:rsidR="009F6F38" w:rsidRDefault="009F6F38" w:rsidP="00012935">
      <w:pPr>
        <w:spacing w:after="0" w:line="240" w:lineRule="auto"/>
        <w:rPr>
          <w:rStyle w:val="Strong"/>
          <w:rFonts w:ascii="Arial" w:hAnsi="Arial" w:cs="Arial"/>
          <w:color w:val="0000FF"/>
          <w:u w:val="single"/>
        </w:rPr>
      </w:pPr>
    </w:p>
    <w:p w:rsidR="009F6F38" w:rsidRDefault="009F6F38" w:rsidP="00012935">
      <w:pPr>
        <w:spacing w:after="0" w:line="240" w:lineRule="auto"/>
        <w:rPr>
          <w:rStyle w:val="Strong"/>
          <w:rFonts w:ascii="Arial" w:hAnsi="Arial" w:cs="Arial"/>
          <w:color w:val="0000FF"/>
          <w:u w:val="single"/>
        </w:rPr>
      </w:pPr>
    </w:p>
    <w:tbl>
      <w:tblPr>
        <w:tblStyle w:val="TableGrid"/>
        <w:tblW w:w="10916" w:type="dxa"/>
        <w:tblInd w:w="-743" w:type="dxa"/>
        <w:tblLook w:val="04A0" w:firstRow="1" w:lastRow="0" w:firstColumn="1" w:lastColumn="0" w:noHBand="0" w:noVBand="1"/>
      </w:tblPr>
      <w:tblGrid>
        <w:gridCol w:w="3545"/>
        <w:gridCol w:w="7371"/>
      </w:tblGrid>
      <w:tr w:rsidR="00921AC3" w:rsidRPr="002F1DD5" w:rsidTr="001878C6">
        <w:tc>
          <w:tcPr>
            <w:tcW w:w="3545" w:type="dxa"/>
            <w:tcBorders>
              <w:top w:val="single" w:sz="12" w:space="0" w:color="000000" w:themeColor="text1"/>
              <w:left w:val="single" w:sz="12" w:space="0" w:color="000000" w:themeColor="text1"/>
            </w:tcBorders>
          </w:tcPr>
          <w:p w:rsidR="00921AC3" w:rsidRPr="002F1DD5" w:rsidRDefault="00921AC3" w:rsidP="001878C6">
            <w:pPr>
              <w:spacing w:after="0" w:line="240" w:lineRule="auto"/>
              <w:rPr>
                <w:rFonts w:ascii="Arial" w:hAnsi="Arial" w:cs="Arial"/>
              </w:rPr>
            </w:pPr>
            <w:r w:rsidRPr="002F1DD5">
              <w:rPr>
                <w:rFonts w:ascii="Arial" w:hAnsi="Arial" w:cs="Arial"/>
              </w:rPr>
              <w:t>Date on which notice served:</w:t>
            </w:r>
          </w:p>
        </w:tc>
        <w:tc>
          <w:tcPr>
            <w:tcW w:w="7371" w:type="dxa"/>
            <w:tcBorders>
              <w:top w:val="single" w:sz="12" w:space="0" w:color="000000" w:themeColor="text1"/>
              <w:right w:val="single" w:sz="12" w:space="0" w:color="000000" w:themeColor="text1"/>
            </w:tcBorders>
          </w:tcPr>
          <w:p w:rsidR="00921AC3" w:rsidRPr="002F1DD5" w:rsidRDefault="00921AC3" w:rsidP="001878C6">
            <w:pPr>
              <w:spacing w:after="0" w:line="240" w:lineRule="auto"/>
              <w:ind w:right="139"/>
              <w:rPr>
                <w:rFonts w:ascii="Arial" w:hAnsi="Arial" w:cs="Arial"/>
              </w:rPr>
            </w:pPr>
            <w:r>
              <w:rPr>
                <w:rFonts w:ascii="Arial" w:hAnsi="Arial" w:cs="Arial"/>
              </w:rPr>
              <w:t>02.01.2024</w:t>
            </w:r>
          </w:p>
        </w:tc>
      </w:tr>
      <w:tr w:rsidR="00921AC3" w:rsidRPr="002F1DD5" w:rsidTr="001878C6">
        <w:tc>
          <w:tcPr>
            <w:tcW w:w="3545" w:type="dxa"/>
            <w:tcBorders>
              <w:left w:val="single" w:sz="12" w:space="0" w:color="000000" w:themeColor="text1"/>
            </w:tcBorders>
          </w:tcPr>
          <w:p w:rsidR="00921AC3" w:rsidRPr="002F1DD5" w:rsidRDefault="00921AC3" w:rsidP="001878C6">
            <w:pPr>
              <w:spacing w:after="0" w:line="240" w:lineRule="auto"/>
              <w:rPr>
                <w:rFonts w:ascii="Arial" w:hAnsi="Arial" w:cs="Arial"/>
              </w:rPr>
            </w:pPr>
            <w:r w:rsidRPr="002F1DD5">
              <w:rPr>
                <w:rFonts w:ascii="Arial" w:hAnsi="Arial" w:cs="Arial"/>
              </w:rPr>
              <w:t xml:space="preserve">Name </w:t>
            </w:r>
            <w:r>
              <w:rPr>
                <w:rFonts w:ascii="Arial" w:hAnsi="Arial" w:cs="Arial"/>
              </w:rPr>
              <w:t>and Address of Premises:</w:t>
            </w:r>
          </w:p>
        </w:tc>
        <w:tc>
          <w:tcPr>
            <w:tcW w:w="7371" w:type="dxa"/>
            <w:tcBorders>
              <w:right w:val="single" w:sz="12" w:space="0" w:color="000000" w:themeColor="text1"/>
            </w:tcBorders>
          </w:tcPr>
          <w:p w:rsidR="00921AC3" w:rsidRPr="0001570F" w:rsidRDefault="00921AC3" w:rsidP="001878C6">
            <w:pPr>
              <w:rPr>
                <w:rFonts w:ascii="Arial" w:hAnsi="Arial" w:cs="Arial"/>
              </w:rPr>
            </w:pPr>
            <w:r>
              <w:rPr>
                <w:rFonts w:ascii="Arial" w:hAnsi="Arial" w:cs="Arial"/>
              </w:rPr>
              <w:t>Broadacres Care Home, Naylor Street, Rotherham, S62 6BP</w:t>
            </w:r>
          </w:p>
        </w:tc>
      </w:tr>
      <w:tr w:rsidR="00921AC3" w:rsidRPr="00C57E33" w:rsidTr="001878C6">
        <w:tc>
          <w:tcPr>
            <w:tcW w:w="3545" w:type="dxa"/>
            <w:tcBorders>
              <w:left w:val="single" w:sz="12" w:space="0" w:color="000000" w:themeColor="text1"/>
            </w:tcBorders>
          </w:tcPr>
          <w:p w:rsidR="00921AC3" w:rsidRPr="00C57E33" w:rsidRDefault="00921AC3" w:rsidP="001878C6">
            <w:pPr>
              <w:spacing w:after="0" w:line="240" w:lineRule="auto"/>
              <w:rPr>
                <w:rFonts w:ascii="Arial" w:hAnsi="Arial" w:cs="Arial"/>
              </w:rPr>
            </w:pPr>
            <w:r w:rsidRPr="00C57E33">
              <w:rPr>
                <w:rFonts w:ascii="Arial" w:hAnsi="Arial" w:cs="Arial"/>
              </w:rPr>
              <w:lastRenderedPageBreak/>
              <w:t>Premises Type:</w:t>
            </w:r>
          </w:p>
        </w:tc>
        <w:tc>
          <w:tcPr>
            <w:tcW w:w="7371" w:type="dxa"/>
            <w:tcBorders>
              <w:right w:val="single" w:sz="12" w:space="0" w:color="000000" w:themeColor="text1"/>
            </w:tcBorders>
          </w:tcPr>
          <w:p w:rsidR="00921AC3" w:rsidRPr="00C57E33" w:rsidRDefault="00921AC3" w:rsidP="001878C6">
            <w:pPr>
              <w:spacing w:after="0" w:line="240" w:lineRule="auto"/>
              <w:ind w:right="139"/>
              <w:rPr>
                <w:rFonts w:ascii="Arial" w:hAnsi="Arial" w:cs="Arial"/>
              </w:rPr>
            </w:pPr>
            <w:r>
              <w:rPr>
                <w:rFonts w:ascii="Arial" w:hAnsi="Arial" w:cs="Arial"/>
              </w:rPr>
              <w:t>Nursing home</w:t>
            </w:r>
          </w:p>
        </w:tc>
      </w:tr>
      <w:tr w:rsidR="00921AC3" w:rsidRPr="00CB5184" w:rsidTr="001878C6">
        <w:tc>
          <w:tcPr>
            <w:tcW w:w="3545" w:type="dxa"/>
            <w:tcBorders>
              <w:left w:val="single" w:sz="12" w:space="0" w:color="000000" w:themeColor="text1"/>
            </w:tcBorders>
          </w:tcPr>
          <w:p w:rsidR="00921AC3" w:rsidRPr="00CB5184" w:rsidRDefault="00921AC3" w:rsidP="001878C6">
            <w:pPr>
              <w:spacing w:after="0" w:line="240" w:lineRule="auto"/>
              <w:rPr>
                <w:rFonts w:ascii="Arial" w:hAnsi="Arial" w:cs="Arial"/>
              </w:rPr>
            </w:pPr>
            <w:r w:rsidRPr="00CB5184">
              <w:rPr>
                <w:rFonts w:ascii="Arial" w:hAnsi="Arial" w:cs="Arial"/>
              </w:rPr>
              <w:t>Type of notice served:</w:t>
            </w:r>
          </w:p>
        </w:tc>
        <w:tc>
          <w:tcPr>
            <w:tcW w:w="7371" w:type="dxa"/>
            <w:tcBorders>
              <w:right w:val="single" w:sz="12" w:space="0" w:color="000000" w:themeColor="text1"/>
            </w:tcBorders>
          </w:tcPr>
          <w:p w:rsidR="00921AC3" w:rsidRPr="00CB5184" w:rsidRDefault="00921AC3" w:rsidP="001878C6">
            <w:pPr>
              <w:spacing w:after="0" w:line="240" w:lineRule="auto"/>
              <w:ind w:right="139"/>
              <w:rPr>
                <w:rFonts w:ascii="Arial" w:hAnsi="Arial" w:cs="Arial"/>
              </w:rPr>
            </w:pPr>
            <w:r>
              <w:rPr>
                <w:rFonts w:ascii="Arial" w:hAnsi="Arial" w:cs="Arial"/>
              </w:rPr>
              <w:t>Enforcement</w:t>
            </w:r>
          </w:p>
        </w:tc>
      </w:tr>
      <w:tr w:rsidR="00921AC3" w:rsidRPr="00F220BF" w:rsidTr="001878C6">
        <w:tc>
          <w:tcPr>
            <w:tcW w:w="3545" w:type="dxa"/>
            <w:tcBorders>
              <w:left w:val="single" w:sz="12" w:space="0" w:color="000000" w:themeColor="text1"/>
            </w:tcBorders>
          </w:tcPr>
          <w:p w:rsidR="00B46BEF" w:rsidRDefault="00921AC3" w:rsidP="001878C6">
            <w:pPr>
              <w:spacing w:after="0" w:line="240" w:lineRule="auto"/>
              <w:rPr>
                <w:rFonts w:ascii="Arial" w:hAnsi="Arial" w:cs="Arial"/>
              </w:rPr>
            </w:pPr>
            <w:r w:rsidRPr="002F1DD5">
              <w:rPr>
                <w:rFonts w:ascii="Arial" w:hAnsi="Arial" w:cs="Arial"/>
              </w:rPr>
              <w:t>Details:</w:t>
            </w:r>
          </w:p>
          <w:p w:rsidR="00B46BEF" w:rsidRPr="00B46BEF" w:rsidRDefault="00B46BEF" w:rsidP="00B46BEF">
            <w:pPr>
              <w:rPr>
                <w:rFonts w:ascii="Arial" w:hAnsi="Arial" w:cs="Arial"/>
              </w:rPr>
            </w:pPr>
          </w:p>
          <w:p w:rsidR="00B46BEF" w:rsidRPr="00B46BEF" w:rsidRDefault="00B46BEF" w:rsidP="00B46BEF">
            <w:pPr>
              <w:rPr>
                <w:rFonts w:ascii="Arial" w:hAnsi="Arial" w:cs="Arial"/>
              </w:rPr>
            </w:pPr>
          </w:p>
          <w:p w:rsidR="00B46BEF" w:rsidRPr="00B46BEF" w:rsidRDefault="00B46BEF" w:rsidP="00B46BEF">
            <w:pPr>
              <w:rPr>
                <w:rFonts w:ascii="Arial" w:hAnsi="Arial" w:cs="Arial"/>
              </w:rPr>
            </w:pPr>
          </w:p>
          <w:p w:rsidR="00B46BEF" w:rsidRPr="00B46BEF" w:rsidRDefault="00B46BEF" w:rsidP="00B46BEF">
            <w:pPr>
              <w:rPr>
                <w:rFonts w:ascii="Arial" w:hAnsi="Arial" w:cs="Arial"/>
              </w:rPr>
            </w:pPr>
          </w:p>
          <w:p w:rsidR="00B46BEF" w:rsidRPr="00B46BEF" w:rsidRDefault="00B46BEF" w:rsidP="00B46BEF">
            <w:pPr>
              <w:rPr>
                <w:rFonts w:ascii="Arial" w:hAnsi="Arial" w:cs="Arial"/>
              </w:rPr>
            </w:pPr>
          </w:p>
          <w:p w:rsidR="00B46BEF" w:rsidRPr="00B46BEF" w:rsidRDefault="00B46BEF" w:rsidP="00B46BEF">
            <w:pPr>
              <w:rPr>
                <w:rFonts w:ascii="Arial" w:hAnsi="Arial" w:cs="Arial"/>
              </w:rPr>
            </w:pPr>
          </w:p>
          <w:p w:rsidR="00B46BEF" w:rsidRPr="00B46BEF" w:rsidRDefault="00B46BEF" w:rsidP="00B46BEF">
            <w:pPr>
              <w:rPr>
                <w:rFonts w:ascii="Arial" w:hAnsi="Arial" w:cs="Arial"/>
              </w:rPr>
            </w:pPr>
          </w:p>
          <w:p w:rsidR="00B46BEF" w:rsidRPr="00B46BEF" w:rsidRDefault="00B46BEF" w:rsidP="00B46BEF">
            <w:pPr>
              <w:rPr>
                <w:rFonts w:ascii="Arial" w:hAnsi="Arial" w:cs="Arial"/>
              </w:rPr>
            </w:pPr>
          </w:p>
          <w:p w:rsidR="00B46BEF" w:rsidRPr="00B46BEF" w:rsidRDefault="00B46BEF" w:rsidP="00B46BEF">
            <w:pPr>
              <w:rPr>
                <w:rFonts w:ascii="Arial" w:hAnsi="Arial" w:cs="Arial"/>
              </w:rPr>
            </w:pPr>
          </w:p>
          <w:p w:rsidR="00B46BEF" w:rsidRPr="00B46BEF" w:rsidRDefault="00B46BEF" w:rsidP="00B46BEF">
            <w:pPr>
              <w:rPr>
                <w:rFonts w:ascii="Arial" w:hAnsi="Arial" w:cs="Arial"/>
              </w:rPr>
            </w:pPr>
          </w:p>
          <w:p w:rsidR="00B46BEF" w:rsidRPr="00B46BEF" w:rsidRDefault="00B46BEF" w:rsidP="00B46BEF">
            <w:pPr>
              <w:rPr>
                <w:rFonts w:ascii="Arial" w:hAnsi="Arial" w:cs="Arial"/>
              </w:rPr>
            </w:pPr>
          </w:p>
          <w:p w:rsidR="00921AC3" w:rsidRPr="00B46BEF" w:rsidRDefault="00B46BEF" w:rsidP="00B46BEF">
            <w:pPr>
              <w:tabs>
                <w:tab w:val="left" w:pos="2385"/>
              </w:tabs>
              <w:rPr>
                <w:rFonts w:ascii="Arial" w:hAnsi="Arial" w:cs="Arial"/>
              </w:rPr>
            </w:pPr>
            <w:r>
              <w:rPr>
                <w:rFonts w:ascii="Arial" w:hAnsi="Arial" w:cs="Arial"/>
              </w:rPr>
              <w:tab/>
            </w:r>
          </w:p>
        </w:tc>
        <w:tc>
          <w:tcPr>
            <w:tcW w:w="7371" w:type="dxa"/>
            <w:tcBorders>
              <w:right w:val="single" w:sz="12" w:space="0" w:color="000000" w:themeColor="text1"/>
            </w:tcBorders>
          </w:tcPr>
          <w:p w:rsidR="00921AC3" w:rsidRPr="00921AC3" w:rsidRDefault="00921AC3" w:rsidP="00921AC3">
            <w:pPr>
              <w:spacing w:after="0" w:line="240" w:lineRule="auto"/>
              <w:rPr>
                <w:rFonts w:ascii="Arial" w:hAnsi="Arial" w:cs="Arial"/>
                <w:b/>
              </w:rPr>
            </w:pPr>
            <w:r w:rsidRPr="00921AC3">
              <w:rPr>
                <w:rFonts w:ascii="Arial" w:hAnsi="Arial" w:cs="Arial"/>
                <w:b/>
              </w:rPr>
              <w:t>Article 8 (1) (a)</w:t>
            </w:r>
          </w:p>
          <w:p w:rsidR="00921AC3" w:rsidRPr="00921AC3" w:rsidRDefault="00921AC3" w:rsidP="00921AC3">
            <w:pPr>
              <w:spacing w:after="0" w:line="240" w:lineRule="auto"/>
              <w:rPr>
                <w:rFonts w:ascii="Arial" w:hAnsi="Arial" w:cs="Arial"/>
              </w:rPr>
            </w:pPr>
            <w:r w:rsidRPr="00921AC3">
              <w:rPr>
                <w:rFonts w:ascii="Arial" w:hAnsi="Arial" w:cs="Arial"/>
              </w:rPr>
              <w:t>To take such general fire precautions as will ensure the safety of employees and those who are not their employees.</w:t>
            </w:r>
          </w:p>
          <w:p w:rsidR="00921AC3" w:rsidRPr="00921AC3" w:rsidRDefault="00921AC3" w:rsidP="00921AC3">
            <w:pPr>
              <w:spacing w:after="0" w:line="240" w:lineRule="auto"/>
              <w:rPr>
                <w:rFonts w:ascii="Arial" w:hAnsi="Arial" w:cs="Arial"/>
              </w:rPr>
            </w:pPr>
          </w:p>
          <w:p w:rsidR="00921AC3" w:rsidRPr="00921AC3" w:rsidRDefault="00921AC3" w:rsidP="00921AC3">
            <w:pPr>
              <w:spacing w:after="0" w:line="240" w:lineRule="auto"/>
              <w:rPr>
                <w:rFonts w:ascii="Arial" w:hAnsi="Arial" w:cs="Arial"/>
                <w:b/>
              </w:rPr>
            </w:pPr>
            <w:r w:rsidRPr="00921AC3">
              <w:rPr>
                <w:rFonts w:ascii="Arial" w:hAnsi="Arial" w:cs="Arial"/>
                <w:b/>
              </w:rPr>
              <w:t>Article 8 (1) (b)</w:t>
            </w:r>
          </w:p>
          <w:p w:rsidR="00921AC3" w:rsidRPr="00921AC3" w:rsidRDefault="00921AC3" w:rsidP="00921AC3">
            <w:pPr>
              <w:spacing w:after="0" w:line="240" w:lineRule="auto"/>
              <w:rPr>
                <w:rFonts w:ascii="Arial" w:hAnsi="Arial" w:cs="Arial"/>
              </w:rPr>
            </w:pPr>
            <w:r w:rsidRPr="00921AC3">
              <w:rPr>
                <w:rFonts w:ascii="Arial" w:hAnsi="Arial" w:cs="Arial"/>
              </w:rPr>
              <w:t>To take such general fire precautions as will ensure the safety of persons who are not his employees</w:t>
            </w:r>
          </w:p>
          <w:p w:rsidR="00921AC3" w:rsidRPr="00921AC3" w:rsidRDefault="00921AC3" w:rsidP="00921AC3">
            <w:pPr>
              <w:spacing w:after="0" w:line="240" w:lineRule="auto"/>
              <w:rPr>
                <w:rFonts w:ascii="Arial" w:hAnsi="Arial" w:cs="Arial"/>
              </w:rPr>
            </w:pPr>
          </w:p>
          <w:p w:rsidR="00921AC3" w:rsidRPr="00921AC3" w:rsidRDefault="00921AC3" w:rsidP="00921AC3">
            <w:pPr>
              <w:spacing w:after="0" w:line="240" w:lineRule="auto"/>
              <w:rPr>
                <w:rFonts w:ascii="Arial" w:hAnsi="Arial" w:cs="Arial"/>
                <w:b/>
              </w:rPr>
            </w:pPr>
            <w:r w:rsidRPr="00921AC3">
              <w:rPr>
                <w:rFonts w:ascii="Arial" w:hAnsi="Arial" w:cs="Arial"/>
                <w:b/>
              </w:rPr>
              <w:t>Article 9 (1)</w:t>
            </w:r>
          </w:p>
          <w:p w:rsidR="00921AC3" w:rsidRPr="00921AC3" w:rsidRDefault="00921AC3" w:rsidP="00921AC3">
            <w:pPr>
              <w:spacing w:after="0" w:line="240" w:lineRule="auto"/>
              <w:rPr>
                <w:rFonts w:ascii="Arial" w:hAnsi="Arial" w:cs="Arial"/>
              </w:rPr>
            </w:pPr>
            <w:r w:rsidRPr="00921AC3">
              <w:rPr>
                <w:rFonts w:ascii="Arial" w:hAnsi="Arial" w:cs="Arial"/>
              </w:rPr>
              <w:t>The Fire Safety Risk Assessment was not suitable and sufficient</w:t>
            </w:r>
          </w:p>
          <w:p w:rsidR="00921AC3" w:rsidRPr="00921AC3" w:rsidRDefault="00921AC3" w:rsidP="00921AC3">
            <w:pPr>
              <w:spacing w:after="0" w:line="240" w:lineRule="auto"/>
              <w:rPr>
                <w:rFonts w:ascii="Arial" w:hAnsi="Arial" w:cs="Arial"/>
              </w:rPr>
            </w:pPr>
          </w:p>
          <w:p w:rsidR="00921AC3" w:rsidRPr="00921AC3" w:rsidRDefault="00921AC3" w:rsidP="00921AC3">
            <w:pPr>
              <w:spacing w:after="0" w:line="240" w:lineRule="auto"/>
              <w:rPr>
                <w:rFonts w:ascii="Arial" w:hAnsi="Arial" w:cs="Arial"/>
                <w:b/>
              </w:rPr>
            </w:pPr>
            <w:r w:rsidRPr="00921AC3">
              <w:rPr>
                <w:rFonts w:ascii="Arial" w:hAnsi="Arial" w:cs="Arial"/>
                <w:b/>
              </w:rPr>
              <w:t>Article 14 (2) (b)</w:t>
            </w:r>
          </w:p>
          <w:p w:rsidR="00921AC3" w:rsidRPr="00921AC3" w:rsidRDefault="00921AC3" w:rsidP="00921AC3">
            <w:pPr>
              <w:spacing w:after="0" w:line="240" w:lineRule="auto"/>
              <w:rPr>
                <w:rFonts w:ascii="Arial" w:hAnsi="Arial" w:cs="Arial"/>
              </w:rPr>
            </w:pPr>
            <w:r w:rsidRPr="00921AC3">
              <w:rPr>
                <w:rFonts w:ascii="Arial" w:hAnsi="Arial" w:cs="Arial"/>
              </w:rPr>
              <w:t>The escape routes and exits could not be used as quickly and as safely as possible</w:t>
            </w:r>
          </w:p>
          <w:p w:rsidR="00921AC3" w:rsidRPr="00921AC3" w:rsidRDefault="00921AC3" w:rsidP="00921AC3">
            <w:pPr>
              <w:spacing w:after="0" w:line="240" w:lineRule="auto"/>
              <w:rPr>
                <w:rFonts w:ascii="Arial" w:hAnsi="Arial" w:cs="Arial"/>
              </w:rPr>
            </w:pPr>
          </w:p>
          <w:p w:rsidR="00921AC3" w:rsidRPr="00921AC3" w:rsidRDefault="00921AC3" w:rsidP="00921AC3">
            <w:pPr>
              <w:spacing w:after="0" w:line="240" w:lineRule="auto"/>
              <w:rPr>
                <w:rFonts w:ascii="Arial" w:hAnsi="Arial" w:cs="Arial"/>
                <w:b/>
              </w:rPr>
            </w:pPr>
            <w:r w:rsidRPr="00921AC3">
              <w:rPr>
                <w:rFonts w:ascii="Arial" w:hAnsi="Arial" w:cs="Arial"/>
                <w:b/>
              </w:rPr>
              <w:t>Article 15 (1) (a)</w:t>
            </w:r>
          </w:p>
          <w:p w:rsidR="00921AC3" w:rsidRPr="00921AC3" w:rsidRDefault="00921AC3" w:rsidP="00921AC3">
            <w:pPr>
              <w:spacing w:after="0" w:line="240" w:lineRule="auto"/>
              <w:rPr>
                <w:rFonts w:ascii="Arial" w:hAnsi="Arial" w:cs="Arial"/>
              </w:rPr>
            </w:pPr>
            <w:r w:rsidRPr="00921AC3">
              <w:rPr>
                <w:rFonts w:ascii="Arial" w:hAnsi="Arial" w:cs="Arial"/>
              </w:rPr>
              <w:t>Insufficient evacuation procedures and/or evacuation drills to be followed in the event of serious and imminent danger are in place</w:t>
            </w:r>
          </w:p>
          <w:p w:rsidR="00921AC3" w:rsidRPr="00921AC3" w:rsidRDefault="00921AC3" w:rsidP="00921AC3">
            <w:pPr>
              <w:spacing w:after="0" w:line="240" w:lineRule="auto"/>
              <w:rPr>
                <w:rFonts w:ascii="Arial" w:hAnsi="Arial" w:cs="Arial"/>
              </w:rPr>
            </w:pPr>
          </w:p>
          <w:p w:rsidR="00921AC3" w:rsidRPr="00921AC3" w:rsidRDefault="00921AC3" w:rsidP="00921AC3">
            <w:pPr>
              <w:spacing w:after="0" w:line="240" w:lineRule="auto"/>
              <w:rPr>
                <w:rFonts w:ascii="Arial" w:hAnsi="Arial" w:cs="Arial"/>
                <w:b/>
              </w:rPr>
            </w:pPr>
            <w:r w:rsidRPr="00921AC3">
              <w:rPr>
                <w:rFonts w:ascii="Arial" w:hAnsi="Arial" w:cs="Arial"/>
                <w:b/>
              </w:rPr>
              <w:t>Article 17 (1)</w:t>
            </w:r>
          </w:p>
          <w:p w:rsidR="00921AC3" w:rsidRPr="00921AC3" w:rsidRDefault="00921AC3" w:rsidP="00921AC3">
            <w:pPr>
              <w:spacing w:after="0" w:line="240" w:lineRule="auto"/>
              <w:rPr>
                <w:rFonts w:ascii="Arial" w:hAnsi="Arial" w:cs="Arial"/>
              </w:rPr>
            </w:pPr>
            <w:r w:rsidRPr="00921AC3">
              <w:rPr>
                <w:rFonts w:ascii="Arial" w:hAnsi="Arial" w:cs="Arial"/>
              </w:rPr>
              <w:t xml:space="preserve">The structural fire precautions are inadequately maintained </w:t>
            </w:r>
          </w:p>
          <w:p w:rsidR="00921AC3" w:rsidRPr="00921AC3" w:rsidRDefault="00921AC3" w:rsidP="00921AC3">
            <w:pPr>
              <w:spacing w:after="0" w:line="240" w:lineRule="auto"/>
              <w:rPr>
                <w:rFonts w:ascii="Arial" w:hAnsi="Arial" w:cs="Arial"/>
              </w:rPr>
            </w:pPr>
          </w:p>
          <w:p w:rsidR="00921AC3" w:rsidRPr="00921AC3" w:rsidRDefault="00921AC3" w:rsidP="00921AC3">
            <w:pPr>
              <w:spacing w:after="0" w:line="240" w:lineRule="auto"/>
              <w:rPr>
                <w:rFonts w:ascii="Arial" w:hAnsi="Arial" w:cs="Arial"/>
                <w:b/>
              </w:rPr>
            </w:pPr>
            <w:r w:rsidRPr="00921AC3">
              <w:rPr>
                <w:rFonts w:ascii="Arial" w:hAnsi="Arial" w:cs="Arial"/>
                <w:b/>
              </w:rPr>
              <w:t>Article 21 (1) (a)</w:t>
            </w:r>
          </w:p>
          <w:p w:rsidR="00921AC3" w:rsidRPr="00921AC3" w:rsidRDefault="00921AC3" w:rsidP="00921AC3">
            <w:pPr>
              <w:spacing w:after="0" w:line="240" w:lineRule="auto"/>
              <w:rPr>
                <w:rFonts w:ascii="Arial" w:hAnsi="Arial" w:cs="Arial"/>
              </w:rPr>
            </w:pPr>
            <w:r w:rsidRPr="00921AC3">
              <w:rPr>
                <w:rFonts w:ascii="Arial" w:hAnsi="Arial" w:cs="Arial"/>
              </w:rPr>
              <w:t>Inadequate safety training is provided to employees at the time when they are first employed</w:t>
            </w:r>
          </w:p>
          <w:p w:rsidR="00921AC3" w:rsidRPr="00921AC3" w:rsidRDefault="00921AC3" w:rsidP="00921AC3">
            <w:pPr>
              <w:pStyle w:val="Document"/>
              <w:widowControl/>
              <w:tabs>
                <w:tab w:val="clear" w:pos="567"/>
                <w:tab w:val="clear" w:pos="1276"/>
                <w:tab w:val="left" w:pos="0"/>
                <w:tab w:val="left" w:pos="851"/>
                <w:tab w:val="left" w:pos="1418"/>
                <w:tab w:val="left" w:pos="2552"/>
              </w:tabs>
              <w:jc w:val="both"/>
              <w:rPr>
                <w:rFonts w:ascii="Arial" w:hAnsi="Arial" w:cs="Arial"/>
              </w:rPr>
            </w:pPr>
          </w:p>
        </w:tc>
      </w:tr>
      <w:tr w:rsidR="00921AC3" w:rsidRPr="002F1DD5" w:rsidTr="001878C6">
        <w:tc>
          <w:tcPr>
            <w:tcW w:w="3545" w:type="dxa"/>
            <w:tcBorders>
              <w:left w:val="single" w:sz="12" w:space="0" w:color="000000" w:themeColor="text1"/>
            </w:tcBorders>
          </w:tcPr>
          <w:p w:rsidR="00921AC3" w:rsidRPr="002F1DD5" w:rsidRDefault="00921AC3" w:rsidP="001878C6">
            <w:pPr>
              <w:spacing w:after="0" w:line="240" w:lineRule="auto"/>
              <w:rPr>
                <w:rFonts w:ascii="Arial" w:hAnsi="Arial" w:cs="Arial"/>
              </w:rPr>
            </w:pPr>
            <w:r w:rsidRPr="002F1DD5">
              <w:rPr>
                <w:rFonts w:ascii="Arial" w:hAnsi="Arial" w:cs="Arial"/>
              </w:rPr>
              <w:t>Reference No</w:t>
            </w:r>
            <w:r>
              <w:rPr>
                <w:rFonts w:ascii="Arial" w:hAnsi="Arial" w:cs="Arial"/>
              </w:rPr>
              <w:t>:</w:t>
            </w:r>
          </w:p>
        </w:tc>
        <w:tc>
          <w:tcPr>
            <w:tcW w:w="7371" w:type="dxa"/>
            <w:tcBorders>
              <w:right w:val="single" w:sz="12" w:space="0" w:color="000000" w:themeColor="text1"/>
            </w:tcBorders>
          </w:tcPr>
          <w:p w:rsidR="00921AC3" w:rsidRPr="002F1DD5" w:rsidRDefault="00921AC3" w:rsidP="001878C6">
            <w:pPr>
              <w:spacing w:after="0" w:line="240" w:lineRule="auto"/>
              <w:ind w:right="139"/>
              <w:rPr>
                <w:rFonts w:ascii="Arial" w:hAnsi="Arial" w:cs="Arial"/>
              </w:rPr>
            </w:pPr>
            <w:r>
              <w:rPr>
                <w:rFonts w:ascii="Arial" w:hAnsi="Arial" w:cs="Arial"/>
              </w:rPr>
              <w:t>EN/ND/906</w:t>
            </w:r>
          </w:p>
        </w:tc>
      </w:tr>
      <w:tr w:rsidR="00921AC3" w:rsidRPr="002F1DD5" w:rsidTr="001878C6">
        <w:tc>
          <w:tcPr>
            <w:tcW w:w="3545" w:type="dxa"/>
            <w:tcBorders>
              <w:left w:val="single" w:sz="12" w:space="0" w:color="000000" w:themeColor="text1"/>
              <w:bottom w:val="single" w:sz="12" w:space="0" w:color="000000" w:themeColor="text1"/>
            </w:tcBorders>
            <w:vAlign w:val="center"/>
          </w:tcPr>
          <w:p w:rsidR="00921AC3" w:rsidRPr="002F1DD5" w:rsidRDefault="00921AC3" w:rsidP="001878C6">
            <w:pPr>
              <w:spacing w:after="0" w:line="240" w:lineRule="auto"/>
              <w:rPr>
                <w:rFonts w:ascii="Arial" w:hAnsi="Arial" w:cs="Arial"/>
              </w:rPr>
            </w:pPr>
            <w:r>
              <w:rPr>
                <w:rFonts w:ascii="Arial" w:hAnsi="Arial" w:cs="Arial"/>
              </w:rPr>
              <w:t>Date Notice Complied</w:t>
            </w:r>
            <w:r w:rsidRPr="002F1DD5">
              <w:rPr>
                <w:rFonts w:ascii="Arial" w:hAnsi="Arial" w:cs="Arial"/>
              </w:rPr>
              <w:t>:</w:t>
            </w:r>
          </w:p>
        </w:tc>
        <w:tc>
          <w:tcPr>
            <w:tcW w:w="7371" w:type="dxa"/>
            <w:tcBorders>
              <w:bottom w:val="single" w:sz="12" w:space="0" w:color="000000" w:themeColor="text1"/>
              <w:right w:val="single" w:sz="12" w:space="0" w:color="000000" w:themeColor="text1"/>
            </w:tcBorders>
            <w:vAlign w:val="center"/>
          </w:tcPr>
          <w:p w:rsidR="00921AC3" w:rsidRPr="002F1DD5" w:rsidRDefault="00921AC3" w:rsidP="001878C6">
            <w:pPr>
              <w:spacing w:after="0" w:line="240" w:lineRule="auto"/>
              <w:ind w:right="139"/>
              <w:rPr>
                <w:rFonts w:ascii="Arial" w:hAnsi="Arial" w:cs="Arial"/>
                <w:b/>
              </w:rPr>
            </w:pPr>
          </w:p>
        </w:tc>
      </w:tr>
    </w:tbl>
    <w:p w:rsidR="00921AC3" w:rsidRDefault="00921AC3" w:rsidP="00012935">
      <w:pPr>
        <w:spacing w:after="0" w:line="240" w:lineRule="auto"/>
        <w:rPr>
          <w:rStyle w:val="Strong"/>
          <w:rFonts w:ascii="Arial" w:hAnsi="Arial" w:cs="Arial"/>
          <w:color w:val="0000FF"/>
          <w:u w:val="single"/>
        </w:rPr>
      </w:pPr>
    </w:p>
    <w:p w:rsidR="00921AC3" w:rsidRDefault="00921AC3" w:rsidP="00012935">
      <w:pPr>
        <w:spacing w:after="0" w:line="240" w:lineRule="auto"/>
        <w:rPr>
          <w:rStyle w:val="Strong"/>
          <w:rFonts w:ascii="Arial" w:hAnsi="Arial" w:cs="Arial"/>
          <w:color w:val="0000FF"/>
          <w:u w:val="single"/>
        </w:rPr>
      </w:pPr>
    </w:p>
    <w:p w:rsidR="00921AC3" w:rsidRDefault="00921AC3" w:rsidP="00012935">
      <w:pPr>
        <w:spacing w:after="0" w:line="240" w:lineRule="auto"/>
        <w:rPr>
          <w:rStyle w:val="Strong"/>
          <w:rFonts w:ascii="Arial" w:hAnsi="Arial" w:cs="Arial"/>
          <w:color w:val="0000FF"/>
          <w:u w:val="single"/>
        </w:rPr>
      </w:pPr>
    </w:p>
    <w:tbl>
      <w:tblPr>
        <w:tblStyle w:val="TableGrid"/>
        <w:tblW w:w="10916" w:type="dxa"/>
        <w:tblInd w:w="-743" w:type="dxa"/>
        <w:tblLook w:val="04A0" w:firstRow="1" w:lastRow="0" w:firstColumn="1" w:lastColumn="0" w:noHBand="0" w:noVBand="1"/>
      </w:tblPr>
      <w:tblGrid>
        <w:gridCol w:w="3545"/>
        <w:gridCol w:w="7371"/>
      </w:tblGrid>
      <w:tr w:rsidR="0001570F" w:rsidRPr="002F1DD5" w:rsidTr="00576A95">
        <w:tc>
          <w:tcPr>
            <w:tcW w:w="3545" w:type="dxa"/>
            <w:tcBorders>
              <w:top w:val="single" w:sz="12" w:space="0" w:color="000000" w:themeColor="text1"/>
              <w:left w:val="single" w:sz="12" w:space="0" w:color="000000" w:themeColor="text1"/>
            </w:tcBorders>
          </w:tcPr>
          <w:p w:rsidR="0001570F" w:rsidRPr="002F1DD5" w:rsidRDefault="0001570F" w:rsidP="00576A95">
            <w:pPr>
              <w:spacing w:after="0" w:line="240" w:lineRule="auto"/>
              <w:rPr>
                <w:rFonts w:ascii="Arial" w:hAnsi="Arial" w:cs="Arial"/>
              </w:rPr>
            </w:pPr>
            <w:r w:rsidRPr="002F1DD5">
              <w:rPr>
                <w:rFonts w:ascii="Arial" w:hAnsi="Arial" w:cs="Arial"/>
              </w:rPr>
              <w:t>Date on which notice served:</w:t>
            </w:r>
          </w:p>
        </w:tc>
        <w:tc>
          <w:tcPr>
            <w:tcW w:w="7371" w:type="dxa"/>
            <w:tcBorders>
              <w:top w:val="single" w:sz="12" w:space="0" w:color="000000" w:themeColor="text1"/>
              <w:right w:val="single" w:sz="12" w:space="0" w:color="000000" w:themeColor="text1"/>
            </w:tcBorders>
          </w:tcPr>
          <w:p w:rsidR="0001570F" w:rsidRPr="002F1DD5" w:rsidRDefault="0001570F" w:rsidP="00576A95">
            <w:pPr>
              <w:spacing w:after="0" w:line="240" w:lineRule="auto"/>
              <w:ind w:right="139"/>
              <w:rPr>
                <w:rFonts w:ascii="Arial" w:hAnsi="Arial" w:cs="Arial"/>
              </w:rPr>
            </w:pPr>
            <w:r>
              <w:rPr>
                <w:rFonts w:ascii="Arial" w:hAnsi="Arial" w:cs="Arial"/>
              </w:rPr>
              <w:t>24.08.2023</w:t>
            </w:r>
          </w:p>
        </w:tc>
      </w:tr>
      <w:tr w:rsidR="0001570F" w:rsidRPr="002F1DD5" w:rsidTr="00576A95">
        <w:tc>
          <w:tcPr>
            <w:tcW w:w="3545" w:type="dxa"/>
            <w:tcBorders>
              <w:left w:val="single" w:sz="12" w:space="0" w:color="000000" w:themeColor="text1"/>
            </w:tcBorders>
          </w:tcPr>
          <w:p w:rsidR="0001570F" w:rsidRPr="002F1DD5" w:rsidRDefault="0001570F" w:rsidP="00576A95">
            <w:pPr>
              <w:spacing w:after="0" w:line="240" w:lineRule="auto"/>
              <w:rPr>
                <w:rFonts w:ascii="Arial" w:hAnsi="Arial" w:cs="Arial"/>
              </w:rPr>
            </w:pPr>
            <w:r w:rsidRPr="002F1DD5">
              <w:rPr>
                <w:rFonts w:ascii="Arial" w:hAnsi="Arial" w:cs="Arial"/>
              </w:rPr>
              <w:t xml:space="preserve">Name </w:t>
            </w:r>
            <w:r>
              <w:rPr>
                <w:rFonts w:ascii="Arial" w:hAnsi="Arial" w:cs="Arial"/>
              </w:rPr>
              <w:t>and Address of Premises:</w:t>
            </w:r>
          </w:p>
        </w:tc>
        <w:tc>
          <w:tcPr>
            <w:tcW w:w="7371" w:type="dxa"/>
            <w:tcBorders>
              <w:right w:val="single" w:sz="12" w:space="0" w:color="000000" w:themeColor="text1"/>
            </w:tcBorders>
          </w:tcPr>
          <w:p w:rsidR="0001570F" w:rsidRPr="0001570F" w:rsidRDefault="0001570F" w:rsidP="0001570F">
            <w:pPr>
              <w:rPr>
                <w:rFonts w:ascii="Arial" w:hAnsi="Arial" w:cs="Arial"/>
              </w:rPr>
            </w:pPr>
            <w:r w:rsidRPr="0001570F">
              <w:rPr>
                <w:rFonts w:ascii="Arial" w:hAnsi="Arial" w:cs="Arial"/>
              </w:rPr>
              <w:t>The Beeches, 3 Carr Road, Wath upon Dearne, Rotherham S63 7AA</w:t>
            </w:r>
          </w:p>
        </w:tc>
      </w:tr>
      <w:tr w:rsidR="0001570F" w:rsidRPr="00C57E33" w:rsidTr="00576A95">
        <w:tc>
          <w:tcPr>
            <w:tcW w:w="3545" w:type="dxa"/>
            <w:tcBorders>
              <w:left w:val="single" w:sz="12" w:space="0" w:color="000000" w:themeColor="text1"/>
            </w:tcBorders>
          </w:tcPr>
          <w:p w:rsidR="0001570F" w:rsidRPr="00C57E33" w:rsidRDefault="0001570F" w:rsidP="00576A95">
            <w:pPr>
              <w:spacing w:after="0" w:line="240" w:lineRule="auto"/>
              <w:rPr>
                <w:rFonts w:ascii="Arial" w:hAnsi="Arial" w:cs="Arial"/>
              </w:rPr>
            </w:pPr>
            <w:r w:rsidRPr="00C57E33">
              <w:rPr>
                <w:rFonts w:ascii="Arial" w:hAnsi="Arial" w:cs="Arial"/>
              </w:rPr>
              <w:t>Premises Type:</w:t>
            </w:r>
          </w:p>
        </w:tc>
        <w:tc>
          <w:tcPr>
            <w:tcW w:w="7371" w:type="dxa"/>
            <w:tcBorders>
              <w:right w:val="single" w:sz="12" w:space="0" w:color="000000" w:themeColor="text1"/>
            </w:tcBorders>
          </w:tcPr>
          <w:p w:rsidR="0001570F" w:rsidRPr="00C57E33" w:rsidRDefault="0001570F" w:rsidP="00576A95">
            <w:pPr>
              <w:spacing w:after="0" w:line="240" w:lineRule="auto"/>
              <w:ind w:right="139"/>
              <w:rPr>
                <w:rFonts w:ascii="Arial" w:hAnsi="Arial" w:cs="Arial"/>
              </w:rPr>
            </w:pPr>
            <w:r>
              <w:rPr>
                <w:rFonts w:ascii="Arial" w:hAnsi="Arial" w:cs="Arial"/>
              </w:rPr>
              <w:t>Nursing Home</w:t>
            </w:r>
          </w:p>
        </w:tc>
      </w:tr>
      <w:tr w:rsidR="0001570F" w:rsidRPr="00CB5184" w:rsidTr="00576A95">
        <w:tc>
          <w:tcPr>
            <w:tcW w:w="3545" w:type="dxa"/>
            <w:tcBorders>
              <w:left w:val="single" w:sz="12" w:space="0" w:color="000000" w:themeColor="text1"/>
            </w:tcBorders>
          </w:tcPr>
          <w:p w:rsidR="0001570F" w:rsidRPr="00CB5184" w:rsidRDefault="0001570F" w:rsidP="00576A95">
            <w:pPr>
              <w:spacing w:after="0" w:line="240" w:lineRule="auto"/>
              <w:rPr>
                <w:rFonts w:ascii="Arial" w:hAnsi="Arial" w:cs="Arial"/>
              </w:rPr>
            </w:pPr>
            <w:r w:rsidRPr="00CB5184">
              <w:rPr>
                <w:rFonts w:ascii="Arial" w:hAnsi="Arial" w:cs="Arial"/>
              </w:rPr>
              <w:t>Type of notice served:</w:t>
            </w:r>
          </w:p>
        </w:tc>
        <w:tc>
          <w:tcPr>
            <w:tcW w:w="7371" w:type="dxa"/>
            <w:tcBorders>
              <w:right w:val="single" w:sz="12" w:space="0" w:color="000000" w:themeColor="text1"/>
            </w:tcBorders>
          </w:tcPr>
          <w:p w:rsidR="0001570F" w:rsidRPr="00CB5184" w:rsidRDefault="0001570F" w:rsidP="00576A95">
            <w:pPr>
              <w:spacing w:after="0" w:line="240" w:lineRule="auto"/>
              <w:ind w:right="139"/>
              <w:rPr>
                <w:rFonts w:ascii="Arial" w:hAnsi="Arial" w:cs="Arial"/>
              </w:rPr>
            </w:pPr>
            <w:r>
              <w:rPr>
                <w:rFonts w:ascii="Arial" w:hAnsi="Arial" w:cs="Arial"/>
              </w:rPr>
              <w:t>Enforcement</w:t>
            </w:r>
          </w:p>
        </w:tc>
      </w:tr>
      <w:tr w:rsidR="0001570F" w:rsidRPr="00F220BF" w:rsidTr="00576A95">
        <w:tc>
          <w:tcPr>
            <w:tcW w:w="3545" w:type="dxa"/>
            <w:tcBorders>
              <w:left w:val="single" w:sz="12" w:space="0" w:color="000000" w:themeColor="text1"/>
            </w:tcBorders>
          </w:tcPr>
          <w:p w:rsidR="00921AC3" w:rsidRDefault="0001570F" w:rsidP="00576A95">
            <w:pPr>
              <w:spacing w:after="0" w:line="240" w:lineRule="auto"/>
              <w:rPr>
                <w:rFonts w:ascii="Arial" w:hAnsi="Arial" w:cs="Arial"/>
              </w:rPr>
            </w:pPr>
            <w:r w:rsidRPr="002F1DD5">
              <w:rPr>
                <w:rFonts w:ascii="Arial" w:hAnsi="Arial" w:cs="Arial"/>
              </w:rPr>
              <w:t>Details:</w:t>
            </w:r>
          </w:p>
          <w:p w:rsidR="00921AC3" w:rsidRPr="00921AC3" w:rsidRDefault="00921AC3" w:rsidP="00921AC3">
            <w:pPr>
              <w:rPr>
                <w:rFonts w:ascii="Arial" w:hAnsi="Arial" w:cs="Arial"/>
              </w:rPr>
            </w:pPr>
          </w:p>
          <w:p w:rsidR="0001570F" w:rsidRPr="00921AC3" w:rsidRDefault="0001570F" w:rsidP="00921AC3">
            <w:pPr>
              <w:jc w:val="center"/>
              <w:rPr>
                <w:rFonts w:ascii="Arial" w:hAnsi="Arial" w:cs="Arial"/>
              </w:rPr>
            </w:pPr>
          </w:p>
        </w:tc>
        <w:tc>
          <w:tcPr>
            <w:tcW w:w="7371" w:type="dxa"/>
            <w:tcBorders>
              <w:right w:val="single" w:sz="12" w:space="0" w:color="000000" w:themeColor="text1"/>
            </w:tcBorders>
          </w:tcPr>
          <w:p w:rsidR="0001570F" w:rsidRPr="0001570F" w:rsidRDefault="0001570F" w:rsidP="0001570F">
            <w:pPr>
              <w:rPr>
                <w:rFonts w:ascii="Arial" w:hAnsi="Arial" w:cs="Arial"/>
                <w:b/>
              </w:rPr>
            </w:pPr>
            <w:r w:rsidRPr="0001570F">
              <w:rPr>
                <w:rFonts w:ascii="Arial" w:hAnsi="Arial" w:cs="Arial"/>
                <w:b/>
              </w:rPr>
              <w:t>Article 8 (1) (b)</w:t>
            </w:r>
          </w:p>
          <w:p w:rsidR="0001570F" w:rsidRPr="0001570F" w:rsidRDefault="0001570F" w:rsidP="0001570F">
            <w:pPr>
              <w:rPr>
                <w:rFonts w:ascii="Arial" w:hAnsi="Arial" w:cs="Arial"/>
              </w:rPr>
            </w:pPr>
            <w:r w:rsidRPr="0001570F">
              <w:rPr>
                <w:rFonts w:ascii="Arial" w:hAnsi="Arial" w:cs="Arial"/>
              </w:rPr>
              <w:t>To take such general fire precautions as will ensure the safety of persons who are not his employees.</w:t>
            </w:r>
          </w:p>
          <w:p w:rsidR="0001570F" w:rsidRPr="0001570F" w:rsidRDefault="0001570F" w:rsidP="0001570F">
            <w:pPr>
              <w:rPr>
                <w:rFonts w:ascii="Arial" w:hAnsi="Arial" w:cs="Arial"/>
                <w:b/>
              </w:rPr>
            </w:pPr>
            <w:r w:rsidRPr="0001570F">
              <w:rPr>
                <w:rFonts w:ascii="Arial" w:hAnsi="Arial" w:cs="Arial"/>
                <w:b/>
              </w:rPr>
              <w:t>Article 9 (1)</w:t>
            </w:r>
          </w:p>
          <w:p w:rsidR="0001570F" w:rsidRPr="00F220BF" w:rsidRDefault="0001570F" w:rsidP="0001570F">
            <w:pPr>
              <w:pStyle w:val="Document"/>
              <w:widowControl/>
              <w:tabs>
                <w:tab w:val="clear" w:pos="567"/>
                <w:tab w:val="clear" w:pos="1276"/>
                <w:tab w:val="left" w:pos="0"/>
                <w:tab w:val="left" w:pos="851"/>
                <w:tab w:val="left" w:pos="1418"/>
                <w:tab w:val="left" w:pos="2552"/>
              </w:tabs>
              <w:spacing w:before="80" w:line="218" w:lineRule="auto"/>
              <w:jc w:val="both"/>
              <w:rPr>
                <w:rFonts w:ascii="Arial" w:hAnsi="Arial" w:cs="Arial"/>
              </w:rPr>
            </w:pPr>
            <w:r w:rsidRPr="0001570F">
              <w:rPr>
                <w:rFonts w:ascii="Arial" w:hAnsi="Arial" w:cs="Arial"/>
                <w:sz w:val="22"/>
                <w:szCs w:val="22"/>
              </w:rPr>
              <w:t>The Fire Safety Risk Assessment was not suitable and sufficient</w:t>
            </w:r>
          </w:p>
        </w:tc>
      </w:tr>
      <w:tr w:rsidR="0001570F" w:rsidRPr="002F1DD5" w:rsidTr="00576A95">
        <w:tc>
          <w:tcPr>
            <w:tcW w:w="3545" w:type="dxa"/>
            <w:tcBorders>
              <w:left w:val="single" w:sz="12" w:space="0" w:color="000000" w:themeColor="text1"/>
            </w:tcBorders>
          </w:tcPr>
          <w:p w:rsidR="0001570F" w:rsidRPr="002F1DD5" w:rsidRDefault="0001570F" w:rsidP="00576A95">
            <w:pPr>
              <w:spacing w:after="0" w:line="240" w:lineRule="auto"/>
              <w:rPr>
                <w:rFonts w:ascii="Arial" w:hAnsi="Arial" w:cs="Arial"/>
              </w:rPr>
            </w:pPr>
            <w:r w:rsidRPr="002F1DD5">
              <w:rPr>
                <w:rFonts w:ascii="Arial" w:hAnsi="Arial" w:cs="Arial"/>
              </w:rPr>
              <w:t>Reference No</w:t>
            </w:r>
            <w:r>
              <w:rPr>
                <w:rFonts w:ascii="Arial" w:hAnsi="Arial" w:cs="Arial"/>
              </w:rPr>
              <w:t>:</w:t>
            </w:r>
          </w:p>
        </w:tc>
        <w:tc>
          <w:tcPr>
            <w:tcW w:w="7371" w:type="dxa"/>
            <w:tcBorders>
              <w:right w:val="single" w:sz="12" w:space="0" w:color="000000" w:themeColor="text1"/>
            </w:tcBorders>
          </w:tcPr>
          <w:p w:rsidR="0001570F" w:rsidRPr="002F1DD5" w:rsidRDefault="0001570F" w:rsidP="00576A95">
            <w:pPr>
              <w:spacing w:after="0" w:line="240" w:lineRule="auto"/>
              <w:ind w:right="139"/>
              <w:rPr>
                <w:rFonts w:ascii="Arial" w:hAnsi="Arial" w:cs="Arial"/>
              </w:rPr>
            </w:pPr>
            <w:r>
              <w:rPr>
                <w:rFonts w:ascii="Arial" w:hAnsi="Arial" w:cs="Arial"/>
              </w:rPr>
              <w:t>EN/ND/866</w:t>
            </w:r>
          </w:p>
        </w:tc>
      </w:tr>
      <w:tr w:rsidR="0001570F" w:rsidRPr="002F1DD5" w:rsidTr="00576A95">
        <w:tc>
          <w:tcPr>
            <w:tcW w:w="3545" w:type="dxa"/>
            <w:tcBorders>
              <w:left w:val="single" w:sz="12" w:space="0" w:color="000000" w:themeColor="text1"/>
              <w:bottom w:val="single" w:sz="12" w:space="0" w:color="000000" w:themeColor="text1"/>
            </w:tcBorders>
            <w:vAlign w:val="center"/>
          </w:tcPr>
          <w:p w:rsidR="0001570F" w:rsidRPr="002F1DD5" w:rsidRDefault="0001570F" w:rsidP="00576A95">
            <w:pPr>
              <w:spacing w:after="0" w:line="240" w:lineRule="auto"/>
              <w:rPr>
                <w:rFonts w:ascii="Arial" w:hAnsi="Arial" w:cs="Arial"/>
              </w:rPr>
            </w:pPr>
            <w:r>
              <w:rPr>
                <w:rFonts w:ascii="Arial" w:hAnsi="Arial" w:cs="Arial"/>
              </w:rPr>
              <w:t>Date Notice Withdrawn</w:t>
            </w:r>
            <w:r w:rsidRPr="002F1DD5">
              <w:rPr>
                <w:rFonts w:ascii="Arial" w:hAnsi="Arial" w:cs="Arial"/>
              </w:rPr>
              <w:t>:</w:t>
            </w:r>
          </w:p>
        </w:tc>
        <w:tc>
          <w:tcPr>
            <w:tcW w:w="7371" w:type="dxa"/>
            <w:tcBorders>
              <w:bottom w:val="single" w:sz="12" w:space="0" w:color="000000" w:themeColor="text1"/>
              <w:right w:val="single" w:sz="12" w:space="0" w:color="000000" w:themeColor="text1"/>
            </w:tcBorders>
            <w:vAlign w:val="center"/>
          </w:tcPr>
          <w:p w:rsidR="0001570F" w:rsidRPr="002F1DD5" w:rsidRDefault="005E5166" w:rsidP="00576A95">
            <w:pPr>
              <w:spacing w:after="0" w:line="240" w:lineRule="auto"/>
              <w:ind w:right="139"/>
              <w:rPr>
                <w:rFonts w:ascii="Arial" w:hAnsi="Arial" w:cs="Arial"/>
                <w:b/>
              </w:rPr>
            </w:pPr>
            <w:r>
              <w:rPr>
                <w:rFonts w:ascii="Arial" w:hAnsi="Arial" w:cs="Arial"/>
                <w:b/>
              </w:rPr>
              <w:t>04.01.2024</w:t>
            </w:r>
          </w:p>
        </w:tc>
      </w:tr>
    </w:tbl>
    <w:p w:rsidR="0001570F" w:rsidRDefault="0001570F" w:rsidP="00012935">
      <w:pPr>
        <w:spacing w:after="0" w:line="240" w:lineRule="auto"/>
        <w:rPr>
          <w:rStyle w:val="Strong"/>
          <w:rFonts w:ascii="Arial" w:hAnsi="Arial" w:cs="Arial"/>
          <w:color w:val="0000FF"/>
          <w:u w:val="single"/>
        </w:rPr>
      </w:pPr>
    </w:p>
    <w:p w:rsidR="0001570F" w:rsidRDefault="0001570F" w:rsidP="00012935">
      <w:pPr>
        <w:spacing w:after="0" w:line="240" w:lineRule="auto"/>
        <w:rPr>
          <w:rStyle w:val="Strong"/>
          <w:rFonts w:ascii="Arial" w:hAnsi="Arial" w:cs="Arial"/>
          <w:color w:val="0000FF"/>
          <w:u w:val="single"/>
        </w:rPr>
      </w:pPr>
    </w:p>
    <w:tbl>
      <w:tblPr>
        <w:tblStyle w:val="TableGrid"/>
        <w:tblW w:w="10916" w:type="dxa"/>
        <w:tblInd w:w="-743" w:type="dxa"/>
        <w:tblLook w:val="04A0" w:firstRow="1" w:lastRow="0" w:firstColumn="1" w:lastColumn="0" w:noHBand="0" w:noVBand="1"/>
      </w:tblPr>
      <w:tblGrid>
        <w:gridCol w:w="3545"/>
        <w:gridCol w:w="7371"/>
      </w:tblGrid>
      <w:tr w:rsidR="00296996" w:rsidRPr="002F1DD5" w:rsidTr="00CD5597">
        <w:tc>
          <w:tcPr>
            <w:tcW w:w="3545" w:type="dxa"/>
            <w:tcBorders>
              <w:top w:val="single" w:sz="12" w:space="0" w:color="000000" w:themeColor="text1"/>
              <w:left w:val="single" w:sz="12" w:space="0" w:color="000000" w:themeColor="text1"/>
            </w:tcBorders>
          </w:tcPr>
          <w:p w:rsidR="00296996" w:rsidRPr="002F1DD5" w:rsidRDefault="00296996" w:rsidP="00CD5597">
            <w:pPr>
              <w:spacing w:after="0" w:line="240" w:lineRule="auto"/>
              <w:rPr>
                <w:rFonts w:ascii="Arial" w:hAnsi="Arial" w:cs="Arial"/>
              </w:rPr>
            </w:pPr>
            <w:r w:rsidRPr="002F1DD5">
              <w:rPr>
                <w:rFonts w:ascii="Arial" w:hAnsi="Arial" w:cs="Arial"/>
              </w:rPr>
              <w:t>Date on which notice served:</w:t>
            </w:r>
          </w:p>
        </w:tc>
        <w:tc>
          <w:tcPr>
            <w:tcW w:w="7371" w:type="dxa"/>
            <w:tcBorders>
              <w:top w:val="single" w:sz="12" w:space="0" w:color="000000" w:themeColor="text1"/>
              <w:right w:val="single" w:sz="12" w:space="0" w:color="000000" w:themeColor="text1"/>
            </w:tcBorders>
          </w:tcPr>
          <w:p w:rsidR="00296996" w:rsidRPr="002F1DD5" w:rsidRDefault="00FB3E75" w:rsidP="00CD5597">
            <w:pPr>
              <w:spacing w:after="0" w:line="240" w:lineRule="auto"/>
              <w:ind w:right="139"/>
              <w:rPr>
                <w:rFonts w:ascii="Arial" w:hAnsi="Arial" w:cs="Arial"/>
              </w:rPr>
            </w:pPr>
            <w:r>
              <w:rPr>
                <w:rFonts w:ascii="Arial" w:hAnsi="Arial" w:cs="Arial"/>
              </w:rPr>
              <w:t>04.04.2023</w:t>
            </w:r>
          </w:p>
        </w:tc>
      </w:tr>
      <w:tr w:rsidR="00296996" w:rsidRPr="002F1DD5" w:rsidTr="00CD5597">
        <w:tc>
          <w:tcPr>
            <w:tcW w:w="3545" w:type="dxa"/>
            <w:tcBorders>
              <w:left w:val="single" w:sz="12" w:space="0" w:color="000000" w:themeColor="text1"/>
            </w:tcBorders>
          </w:tcPr>
          <w:p w:rsidR="00296996" w:rsidRPr="002F1DD5" w:rsidRDefault="00296996" w:rsidP="00CD5597">
            <w:pPr>
              <w:spacing w:after="0" w:line="240" w:lineRule="auto"/>
              <w:rPr>
                <w:rFonts w:ascii="Arial" w:hAnsi="Arial" w:cs="Arial"/>
              </w:rPr>
            </w:pPr>
            <w:r w:rsidRPr="002F1DD5">
              <w:rPr>
                <w:rFonts w:ascii="Arial" w:hAnsi="Arial" w:cs="Arial"/>
              </w:rPr>
              <w:t xml:space="preserve">Name </w:t>
            </w:r>
            <w:r>
              <w:rPr>
                <w:rFonts w:ascii="Arial" w:hAnsi="Arial" w:cs="Arial"/>
              </w:rPr>
              <w:t>and Address of Premises:</w:t>
            </w:r>
          </w:p>
        </w:tc>
        <w:tc>
          <w:tcPr>
            <w:tcW w:w="7371" w:type="dxa"/>
            <w:tcBorders>
              <w:right w:val="single" w:sz="12" w:space="0" w:color="000000" w:themeColor="text1"/>
            </w:tcBorders>
          </w:tcPr>
          <w:p w:rsidR="00FB3E75" w:rsidRPr="00FB3E75" w:rsidRDefault="00FB3E75" w:rsidP="00FB3E75">
            <w:pPr>
              <w:spacing w:after="0" w:line="240" w:lineRule="auto"/>
              <w:rPr>
                <w:rFonts w:ascii="Arial" w:hAnsi="Arial" w:cs="Arial"/>
              </w:rPr>
            </w:pPr>
            <w:r w:rsidRPr="00FB3E75">
              <w:rPr>
                <w:rFonts w:ascii="Arial" w:hAnsi="Arial" w:cs="Arial"/>
              </w:rPr>
              <w:t>Expressway Coaches, Derwent Way, Wath West Industrial Estate, Wath-upon-Dearne, Rotherham, S63 6EX</w:t>
            </w:r>
          </w:p>
          <w:p w:rsidR="00296996" w:rsidRPr="002F1DD5" w:rsidRDefault="00296996" w:rsidP="00CD5597">
            <w:pPr>
              <w:spacing w:after="0" w:line="240" w:lineRule="auto"/>
              <w:ind w:right="139"/>
              <w:rPr>
                <w:rFonts w:ascii="Arial" w:hAnsi="Arial" w:cs="Arial"/>
              </w:rPr>
            </w:pPr>
          </w:p>
        </w:tc>
      </w:tr>
      <w:tr w:rsidR="00296996" w:rsidRPr="00C57E33" w:rsidTr="00CD5597">
        <w:tc>
          <w:tcPr>
            <w:tcW w:w="3545" w:type="dxa"/>
            <w:tcBorders>
              <w:left w:val="single" w:sz="12" w:space="0" w:color="000000" w:themeColor="text1"/>
            </w:tcBorders>
          </w:tcPr>
          <w:p w:rsidR="00296996" w:rsidRPr="00C57E33" w:rsidRDefault="00296996" w:rsidP="00CD5597">
            <w:pPr>
              <w:spacing w:after="0" w:line="240" w:lineRule="auto"/>
              <w:rPr>
                <w:rFonts w:ascii="Arial" w:hAnsi="Arial" w:cs="Arial"/>
              </w:rPr>
            </w:pPr>
            <w:r w:rsidRPr="00C57E33">
              <w:rPr>
                <w:rFonts w:ascii="Arial" w:hAnsi="Arial" w:cs="Arial"/>
              </w:rPr>
              <w:t>Premises Type:</w:t>
            </w:r>
          </w:p>
        </w:tc>
        <w:tc>
          <w:tcPr>
            <w:tcW w:w="7371" w:type="dxa"/>
            <w:tcBorders>
              <w:right w:val="single" w:sz="12" w:space="0" w:color="000000" w:themeColor="text1"/>
            </w:tcBorders>
          </w:tcPr>
          <w:p w:rsidR="00296996" w:rsidRPr="00C57E33" w:rsidRDefault="00FB3E75" w:rsidP="00CD5597">
            <w:pPr>
              <w:spacing w:after="0" w:line="240" w:lineRule="auto"/>
              <w:ind w:right="139"/>
              <w:rPr>
                <w:rFonts w:ascii="Arial" w:hAnsi="Arial" w:cs="Arial"/>
              </w:rPr>
            </w:pPr>
            <w:r>
              <w:rPr>
                <w:rFonts w:ascii="Arial" w:hAnsi="Arial" w:cs="Arial"/>
              </w:rPr>
              <w:t>Ancillary Sleeping Above Business Premises</w:t>
            </w:r>
          </w:p>
        </w:tc>
      </w:tr>
      <w:tr w:rsidR="00296996" w:rsidRPr="00CB5184" w:rsidTr="00CD5597">
        <w:tc>
          <w:tcPr>
            <w:tcW w:w="3545" w:type="dxa"/>
            <w:tcBorders>
              <w:left w:val="single" w:sz="12" w:space="0" w:color="000000" w:themeColor="text1"/>
            </w:tcBorders>
          </w:tcPr>
          <w:p w:rsidR="00296996" w:rsidRPr="00CB5184" w:rsidRDefault="00296996" w:rsidP="00CD5597">
            <w:pPr>
              <w:spacing w:after="0" w:line="240" w:lineRule="auto"/>
              <w:rPr>
                <w:rFonts w:ascii="Arial" w:hAnsi="Arial" w:cs="Arial"/>
              </w:rPr>
            </w:pPr>
            <w:r w:rsidRPr="00CB5184">
              <w:rPr>
                <w:rFonts w:ascii="Arial" w:hAnsi="Arial" w:cs="Arial"/>
              </w:rPr>
              <w:t>Type of notice served:</w:t>
            </w:r>
          </w:p>
        </w:tc>
        <w:tc>
          <w:tcPr>
            <w:tcW w:w="7371" w:type="dxa"/>
            <w:tcBorders>
              <w:right w:val="single" w:sz="12" w:space="0" w:color="000000" w:themeColor="text1"/>
            </w:tcBorders>
          </w:tcPr>
          <w:p w:rsidR="00296996" w:rsidRPr="00CB5184" w:rsidRDefault="00FB3E75" w:rsidP="00CD5597">
            <w:pPr>
              <w:spacing w:after="0" w:line="240" w:lineRule="auto"/>
              <w:ind w:right="139"/>
              <w:rPr>
                <w:rFonts w:ascii="Arial" w:hAnsi="Arial" w:cs="Arial"/>
              </w:rPr>
            </w:pPr>
            <w:r>
              <w:rPr>
                <w:rFonts w:ascii="Arial" w:hAnsi="Arial" w:cs="Arial"/>
              </w:rPr>
              <w:t>Prohibition</w:t>
            </w:r>
          </w:p>
        </w:tc>
      </w:tr>
      <w:tr w:rsidR="00296996" w:rsidRPr="00F220BF" w:rsidTr="00CD5597">
        <w:tc>
          <w:tcPr>
            <w:tcW w:w="3545" w:type="dxa"/>
            <w:tcBorders>
              <w:left w:val="single" w:sz="12" w:space="0" w:color="000000" w:themeColor="text1"/>
            </w:tcBorders>
          </w:tcPr>
          <w:p w:rsidR="00296996" w:rsidRPr="002F1DD5" w:rsidRDefault="00296996" w:rsidP="00CD5597">
            <w:pPr>
              <w:spacing w:after="0" w:line="240" w:lineRule="auto"/>
              <w:rPr>
                <w:rFonts w:ascii="Arial" w:hAnsi="Arial" w:cs="Arial"/>
              </w:rPr>
            </w:pPr>
            <w:r w:rsidRPr="002F1DD5">
              <w:rPr>
                <w:rFonts w:ascii="Arial" w:hAnsi="Arial" w:cs="Arial"/>
              </w:rPr>
              <w:t>Details:</w:t>
            </w:r>
          </w:p>
        </w:tc>
        <w:tc>
          <w:tcPr>
            <w:tcW w:w="7371" w:type="dxa"/>
            <w:tcBorders>
              <w:right w:val="single" w:sz="12" w:space="0" w:color="000000" w:themeColor="text1"/>
            </w:tcBorders>
          </w:tcPr>
          <w:p w:rsidR="00FB3E75" w:rsidRPr="00BC27EE" w:rsidRDefault="00FB3E75" w:rsidP="00FB3E75">
            <w:pPr>
              <w:pStyle w:val="Document"/>
              <w:widowControl/>
              <w:tabs>
                <w:tab w:val="clear" w:pos="1276"/>
                <w:tab w:val="left" w:pos="851"/>
                <w:tab w:val="left" w:pos="1418"/>
                <w:tab w:val="left" w:pos="2552"/>
              </w:tabs>
              <w:jc w:val="both"/>
              <w:rPr>
                <w:rFonts w:ascii="Arial" w:hAnsi="Arial" w:cs="Arial"/>
                <w:sz w:val="22"/>
                <w:szCs w:val="22"/>
              </w:rPr>
            </w:pPr>
            <w:r w:rsidRPr="00BC27EE">
              <w:rPr>
                <w:rFonts w:ascii="Arial" w:hAnsi="Arial" w:cs="Arial"/>
                <w:sz w:val="22"/>
                <w:szCs w:val="22"/>
              </w:rPr>
              <w:t>The Fire and Rescue Authority are further of the opinion that the matter(s) which give rise to the said risk is:</w:t>
            </w:r>
          </w:p>
          <w:p w:rsidR="00296996" w:rsidRPr="0036411B" w:rsidRDefault="00FB3E75" w:rsidP="00FB3E75">
            <w:pPr>
              <w:pStyle w:val="Document"/>
              <w:widowControl/>
              <w:tabs>
                <w:tab w:val="clear" w:pos="567"/>
                <w:tab w:val="clear" w:pos="1276"/>
                <w:tab w:val="left" w:pos="0"/>
                <w:tab w:val="left" w:pos="851"/>
                <w:tab w:val="left" w:pos="1418"/>
                <w:tab w:val="left" w:pos="2552"/>
              </w:tabs>
              <w:spacing w:before="80" w:line="218" w:lineRule="auto"/>
              <w:jc w:val="both"/>
            </w:pPr>
            <w:r w:rsidRPr="00FB3E75">
              <w:rPr>
                <w:rFonts w:ascii="Arial" w:hAnsi="Arial" w:cs="Arial"/>
                <w:sz w:val="22"/>
                <w:szCs w:val="18"/>
              </w:rPr>
              <w:t>Inadequate Means of Detection and Warning</w:t>
            </w:r>
          </w:p>
          <w:p w:rsidR="00296996" w:rsidRPr="00F220BF" w:rsidRDefault="00296996" w:rsidP="00FB3E75">
            <w:pPr>
              <w:spacing w:after="0"/>
              <w:jc w:val="both"/>
              <w:rPr>
                <w:rFonts w:ascii="Arial" w:hAnsi="Arial" w:cs="Arial"/>
              </w:rPr>
            </w:pPr>
          </w:p>
        </w:tc>
      </w:tr>
      <w:tr w:rsidR="00296996" w:rsidRPr="002F1DD5" w:rsidTr="00CD5597">
        <w:tc>
          <w:tcPr>
            <w:tcW w:w="3545" w:type="dxa"/>
            <w:tcBorders>
              <w:left w:val="single" w:sz="12" w:space="0" w:color="000000" w:themeColor="text1"/>
            </w:tcBorders>
          </w:tcPr>
          <w:p w:rsidR="00296996" w:rsidRPr="002F1DD5" w:rsidRDefault="00296996" w:rsidP="00CD5597">
            <w:pPr>
              <w:spacing w:after="0" w:line="240" w:lineRule="auto"/>
              <w:rPr>
                <w:rFonts w:ascii="Arial" w:hAnsi="Arial" w:cs="Arial"/>
              </w:rPr>
            </w:pPr>
            <w:r w:rsidRPr="002F1DD5">
              <w:rPr>
                <w:rFonts w:ascii="Arial" w:hAnsi="Arial" w:cs="Arial"/>
              </w:rPr>
              <w:t>Reference No</w:t>
            </w:r>
            <w:r>
              <w:rPr>
                <w:rFonts w:ascii="Arial" w:hAnsi="Arial" w:cs="Arial"/>
              </w:rPr>
              <w:t>:</w:t>
            </w:r>
          </w:p>
        </w:tc>
        <w:tc>
          <w:tcPr>
            <w:tcW w:w="7371" w:type="dxa"/>
            <w:tcBorders>
              <w:right w:val="single" w:sz="12" w:space="0" w:color="000000" w:themeColor="text1"/>
            </w:tcBorders>
          </w:tcPr>
          <w:p w:rsidR="00296996" w:rsidRPr="002F1DD5" w:rsidRDefault="00FB3E75" w:rsidP="00CD5597">
            <w:pPr>
              <w:spacing w:after="0" w:line="240" w:lineRule="auto"/>
              <w:ind w:right="139"/>
              <w:rPr>
                <w:rFonts w:ascii="Arial" w:hAnsi="Arial" w:cs="Arial"/>
              </w:rPr>
            </w:pPr>
            <w:r>
              <w:rPr>
                <w:rFonts w:ascii="Arial" w:hAnsi="Arial" w:cs="Arial"/>
              </w:rPr>
              <w:t>PN.ND.833</w:t>
            </w:r>
          </w:p>
        </w:tc>
      </w:tr>
      <w:tr w:rsidR="00296996" w:rsidRPr="002F1DD5" w:rsidTr="00CD5597">
        <w:tc>
          <w:tcPr>
            <w:tcW w:w="3545" w:type="dxa"/>
            <w:tcBorders>
              <w:left w:val="single" w:sz="12" w:space="0" w:color="000000" w:themeColor="text1"/>
              <w:bottom w:val="single" w:sz="12" w:space="0" w:color="000000" w:themeColor="text1"/>
            </w:tcBorders>
            <w:vAlign w:val="center"/>
          </w:tcPr>
          <w:p w:rsidR="00296996" w:rsidRPr="002F1DD5" w:rsidRDefault="00296996" w:rsidP="00CD5597">
            <w:pPr>
              <w:spacing w:after="0" w:line="240" w:lineRule="auto"/>
              <w:rPr>
                <w:rFonts w:ascii="Arial" w:hAnsi="Arial" w:cs="Arial"/>
              </w:rPr>
            </w:pPr>
            <w:r>
              <w:rPr>
                <w:rFonts w:ascii="Arial" w:hAnsi="Arial" w:cs="Arial"/>
              </w:rPr>
              <w:t>Date Notice Withdrawn</w:t>
            </w:r>
            <w:r w:rsidRPr="002F1DD5">
              <w:rPr>
                <w:rFonts w:ascii="Arial" w:hAnsi="Arial" w:cs="Arial"/>
              </w:rPr>
              <w:t>:</w:t>
            </w:r>
          </w:p>
        </w:tc>
        <w:tc>
          <w:tcPr>
            <w:tcW w:w="7371" w:type="dxa"/>
            <w:tcBorders>
              <w:bottom w:val="single" w:sz="12" w:space="0" w:color="000000" w:themeColor="text1"/>
              <w:right w:val="single" w:sz="12" w:space="0" w:color="000000" w:themeColor="text1"/>
            </w:tcBorders>
            <w:vAlign w:val="center"/>
          </w:tcPr>
          <w:p w:rsidR="00296996" w:rsidRPr="002F1DD5" w:rsidRDefault="00A51039" w:rsidP="00CD5597">
            <w:pPr>
              <w:spacing w:after="0" w:line="240" w:lineRule="auto"/>
              <w:ind w:right="139"/>
              <w:rPr>
                <w:rFonts w:ascii="Arial" w:hAnsi="Arial" w:cs="Arial"/>
                <w:b/>
              </w:rPr>
            </w:pPr>
            <w:r>
              <w:rPr>
                <w:rFonts w:ascii="Arial" w:hAnsi="Arial" w:cs="Arial"/>
                <w:b/>
              </w:rPr>
              <w:t>17.04.2023</w:t>
            </w:r>
          </w:p>
        </w:tc>
      </w:tr>
    </w:tbl>
    <w:p w:rsidR="00296996" w:rsidRDefault="00296996" w:rsidP="00012935">
      <w:pPr>
        <w:spacing w:after="0" w:line="240" w:lineRule="auto"/>
        <w:rPr>
          <w:rStyle w:val="Strong"/>
          <w:rFonts w:ascii="Arial" w:hAnsi="Arial" w:cs="Arial"/>
          <w:color w:val="0000FF"/>
          <w:u w:val="single"/>
        </w:rPr>
      </w:pPr>
    </w:p>
    <w:p w:rsidR="00633E88" w:rsidRDefault="00633E88" w:rsidP="00012935">
      <w:pPr>
        <w:spacing w:after="0" w:line="240" w:lineRule="auto"/>
        <w:rPr>
          <w:rStyle w:val="Strong"/>
          <w:rFonts w:ascii="Arial" w:hAnsi="Arial" w:cs="Arial"/>
          <w:color w:val="0000FF"/>
          <w:u w:val="single"/>
        </w:rPr>
      </w:pPr>
    </w:p>
    <w:sectPr w:rsidR="00633E88" w:rsidSect="00874D8C">
      <w:footerReference w:type="default" r:id="rId11"/>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2F6" w:rsidRDefault="009542F6" w:rsidP="00C008FD">
      <w:pPr>
        <w:spacing w:after="0" w:line="240" w:lineRule="auto"/>
      </w:pPr>
      <w:r>
        <w:separator/>
      </w:r>
    </w:p>
  </w:endnote>
  <w:endnote w:type="continuationSeparator" w:id="0">
    <w:p w:rsidR="009542F6" w:rsidRDefault="009542F6" w:rsidP="00C0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039" w:rsidRDefault="006322AE">
    <w:pPr>
      <w:pStyle w:val="Footer"/>
    </w:pPr>
    <w:r>
      <w:t>Last Updated 23.04</w:t>
    </w:r>
    <w:r w:rsidR="005E5166">
      <w:t>.2024</w:t>
    </w:r>
  </w:p>
  <w:p w:rsidR="00C008FD" w:rsidRDefault="00C00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2F6" w:rsidRDefault="009542F6" w:rsidP="00C008FD">
      <w:pPr>
        <w:spacing w:after="0" w:line="240" w:lineRule="auto"/>
      </w:pPr>
      <w:r>
        <w:separator/>
      </w:r>
    </w:p>
  </w:footnote>
  <w:footnote w:type="continuationSeparator" w:id="0">
    <w:p w:rsidR="009542F6" w:rsidRDefault="009542F6" w:rsidP="00C00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B133A"/>
    <w:multiLevelType w:val="multilevel"/>
    <w:tmpl w:val="8DD49326"/>
    <w:styleLink w:val="SYFR"/>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ascii="Arial" w:hAnsi="Arial" w:hint="default"/>
        <w:color w:val="auto"/>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B7"/>
    <w:rsid w:val="00012935"/>
    <w:rsid w:val="0001570F"/>
    <w:rsid w:val="000173A2"/>
    <w:rsid w:val="00041F1B"/>
    <w:rsid w:val="00046DEC"/>
    <w:rsid w:val="00060892"/>
    <w:rsid w:val="000633B1"/>
    <w:rsid w:val="000669AE"/>
    <w:rsid w:val="00072251"/>
    <w:rsid w:val="000A27D2"/>
    <w:rsid w:val="000A5C99"/>
    <w:rsid w:val="000B0CFD"/>
    <w:rsid w:val="000B22A3"/>
    <w:rsid w:val="000C20C4"/>
    <w:rsid w:val="000C5BBB"/>
    <w:rsid w:val="000D010A"/>
    <w:rsid w:val="000E4291"/>
    <w:rsid w:val="000E6ED5"/>
    <w:rsid w:val="000E7287"/>
    <w:rsid w:val="0010799F"/>
    <w:rsid w:val="00116BB3"/>
    <w:rsid w:val="00121F14"/>
    <w:rsid w:val="001351EC"/>
    <w:rsid w:val="00142A15"/>
    <w:rsid w:val="001439DE"/>
    <w:rsid w:val="00146C31"/>
    <w:rsid w:val="00153342"/>
    <w:rsid w:val="001563AF"/>
    <w:rsid w:val="00165CDB"/>
    <w:rsid w:val="00174716"/>
    <w:rsid w:val="00175799"/>
    <w:rsid w:val="00182E3C"/>
    <w:rsid w:val="00183D22"/>
    <w:rsid w:val="001854E6"/>
    <w:rsid w:val="00193474"/>
    <w:rsid w:val="001A2E78"/>
    <w:rsid w:val="001A42D9"/>
    <w:rsid w:val="001A6CBA"/>
    <w:rsid w:val="001C6B5A"/>
    <w:rsid w:val="001D29DA"/>
    <w:rsid w:val="001D401D"/>
    <w:rsid w:val="001F31F6"/>
    <w:rsid w:val="001F3B11"/>
    <w:rsid w:val="001F6EE5"/>
    <w:rsid w:val="001F778E"/>
    <w:rsid w:val="00213B4D"/>
    <w:rsid w:val="0021627D"/>
    <w:rsid w:val="002173F8"/>
    <w:rsid w:val="00220F36"/>
    <w:rsid w:val="00221C68"/>
    <w:rsid w:val="00224520"/>
    <w:rsid w:val="00226655"/>
    <w:rsid w:val="002309A5"/>
    <w:rsid w:val="00234675"/>
    <w:rsid w:val="0025798A"/>
    <w:rsid w:val="00263365"/>
    <w:rsid w:val="0026603E"/>
    <w:rsid w:val="00270423"/>
    <w:rsid w:val="00280B68"/>
    <w:rsid w:val="00283F13"/>
    <w:rsid w:val="002907FE"/>
    <w:rsid w:val="00291C99"/>
    <w:rsid w:val="00296996"/>
    <w:rsid w:val="00297618"/>
    <w:rsid w:val="002C690C"/>
    <w:rsid w:val="002E4BBB"/>
    <w:rsid w:val="002F7187"/>
    <w:rsid w:val="003025B4"/>
    <w:rsid w:val="003222EA"/>
    <w:rsid w:val="00324E61"/>
    <w:rsid w:val="00325DAB"/>
    <w:rsid w:val="0033606E"/>
    <w:rsid w:val="0033726F"/>
    <w:rsid w:val="0034624B"/>
    <w:rsid w:val="00362CFC"/>
    <w:rsid w:val="00365C59"/>
    <w:rsid w:val="00384C67"/>
    <w:rsid w:val="0039125F"/>
    <w:rsid w:val="003921BB"/>
    <w:rsid w:val="00395C8F"/>
    <w:rsid w:val="003A0698"/>
    <w:rsid w:val="003A5968"/>
    <w:rsid w:val="003A6ABA"/>
    <w:rsid w:val="003B008C"/>
    <w:rsid w:val="003C78A5"/>
    <w:rsid w:val="003E31C8"/>
    <w:rsid w:val="003F40E8"/>
    <w:rsid w:val="00402A82"/>
    <w:rsid w:val="0040300F"/>
    <w:rsid w:val="00413972"/>
    <w:rsid w:val="00420799"/>
    <w:rsid w:val="004233E0"/>
    <w:rsid w:val="004271CF"/>
    <w:rsid w:val="0043096C"/>
    <w:rsid w:val="0043574F"/>
    <w:rsid w:val="00447233"/>
    <w:rsid w:val="004579EB"/>
    <w:rsid w:val="004617EF"/>
    <w:rsid w:val="00465F6D"/>
    <w:rsid w:val="00472E14"/>
    <w:rsid w:val="00492B19"/>
    <w:rsid w:val="00492C71"/>
    <w:rsid w:val="00493F46"/>
    <w:rsid w:val="004B5917"/>
    <w:rsid w:val="004F2339"/>
    <w:rsid w:val="004F4020"/>
    <w:rsid w:val="004F4F6F"/>
    <w:rsid w:val="00523C75"/>
    <w:rsid w:val="005249BC"/>
    <w:rsid w:val="00542AA2"/>
    <w:rsid w:val="00551039"/>
    <w:rsid w:val="00553F3A"/>
    <w:rsid w:val="00554828"/>
    <w:rsid w:val="00556A72"/>
    <w:rsid w:val="00561B83"/>
    <w:rsid w:val="00566B34"/>
    <w:rsid w:val="00585959"/>
    <w:rsid w:val="00586D75"/>
    <w:rsid w:val="00587942"/>
    <w:rsid w:val="005A412F"/>
    <w:rsid w:val="005A62AE"/>
    <w:rsid w:val="005A65FF"/>
    <w:rsid w:val="005B0778"/>
    <w:rsid w:val="005B293E"/>
    <w:rsid w:val="005B46DD"/>
    <w:rsid w:val="005B5B29"/>
    <w:rsid w:val="005C1A32"/>
    <w:rsid w:val="005D0346"/>
    <w:rsid w:val="005D5792"/>
    <w:rsid w:val="005E4992"/>
    <w:rsid w:val="005E5166"/>
    <w:rsid w:val="005F26A5"/>
    <w:rsid w:val="005F667F"/>
    <w:rsid w:val="005F7D0D"/>
    <w:rsid w:val="006001F8"/>
    <w:rsid w:val="00605834"/>
    <w:rsid w:val="00606CBA"/>
    <w:rsid w:val="00626060"/>
    <w:rsid w:val="006322AE"/>
    <w:rsid w:val="00632605"/>
    <w:rsid w:val="00633B52"/>
    <w:rsid w:val="00633E88"/>
    <w:rsid w:val="0064579E"/>
    <w:rsid w:val="00652002"/>
    <w:rsid w:val="006568F6"/>
    <w:rsid w:val="006631A4"/>
    <w:rsid w:val="006639E9"/>
    <w:rsid w:val="00672004"/>
    <w:rsid w:val="00694359"/>
    <w:rsid w:val="006947F6"/>
    <w:rsid w:val="006B73E7"/>
    <w:rsid w:val="006C3F25"/>
    <w:rsid w:val="006E244B"/>
    <w:rsid w:val="006E430B"/>
    <w:rsid w:val="006F4EC0"/>
    <w:rsid w:val="006F6BC7"/>
    <w:rsid w:val="00701260"/>
    <w:rsid w:val="00704FC3"/>
    <w:rsid w:val="00715831"/>
    <w:rsid w:val="0073005D"/>
    <w:rsid w:val="00730D56"/>
    <w:rsid w:val="007346C1"/>
    <w:rsid w:val="0074744E"/>
    <w:rsid w:val="00752F22"/>
    <w:rsid w:val="00755C86"/>
    <w:rsid w:val="00766BCC"/>
    <w:rsid w:val="007709A0"/>
    <w:rsid w:val="00771737"/>
    <w:rsid w:val="00772855"/>
    <w:rsid w:val="00773E48"/>
    <w:rsid w:val="0077715E"/>
    <w:rsid w:val="00777C50"/>
    <w:rsid w:val="007810BB"/>
    <w:rsid w:val="007827AB"/>
    <w:rsid w:val="00782FF0"/>
    <w:rsid w:val="00786986"/>
    <w:rsid w:val="0078784A"/>
    <w:rsid w:val="007A361A"/>
    <w:rsid w:val="007A3720"/>
    <w:rsid w:val="007B0D61"/>
    <w:rsid w:val="007B193B"/>
    <w:rsid w:val="007B3DD2"/>
    <w:rsid w:val="007D2E79"/>
    <w:rsid w:val="007D4185"/>
    <w:rsid w:val="007D537B"/>
    <w:rsid w:val="007E3F4C"/>
    <w:rsid w:val="007E486A"/>
    <w:rsid w:val="007E7F46"/>
    <w:rsid w:val="00800881"/>
    <w:rsid w:val="008159B7"/>
    <w:rsid w:val="008312A4"/>
    <w:rsid w:val="00842F50"/>
    <w:rsid w:val="00847AAD"/>
    <w:rsid w:val="00874D8C"/>
    <w:rsid w:val="00877361"/>
    <w:rsid w:val="00880D45"/>
    <w:rsid w:val="00883476"/>
    <w:rsid w:val="008921FA"/>
    <w:rsid w:val="00896B3F"/>
    <w:rsid w:val="0089771D"/>
    <w:rsid w:val="008A02D3"/>
    <w:rsid w:val="008A1F11"/>
    <w:rsid w:val="008A402E"/>
    <w:rsid w:val="008B0DDC"/>
    <w:rsid w:val="008B405A"/>
    <w:rsid w:val="008B5CC4"/>
    <w:rsid w:val="008B61A3"/>
    <w:rsid w:val="008B721D"/>
    <w:rsid w:val="008D08CB"/>
    <w:rsid w:val="008F0672"/>
    <w:rsid w:val="00901A68"/>
    <w:rsid w:val="00916199"/>
    <w:rsid w:val="00921AC3"/>
    <w:rsid w:val="00933D68"/>
    <w:rsid w:val="00942954"/>
    <w:rsid w:val="00947954"/>
    <w:rsid w:val="009542F6"/>
    <w:rsid w:val="00957609"/>
    <w:rsid w:val="00957D8E"/>
    <w:rsid w:val="00963589"/>
    <w:rsid w:val="00964F11"/>
    <w:rsid w:val="0096555D"/>
    <w:rsid w:val="009706BF"/>
    <w:rsid w:val="009916C7"/>
    <w:rsid w:val="00997DD7"/>
    <w:rsid w:val="009B1660"/>
    <w:rsid w:val="009B5B72"/>
    <w:rsid w:val="009D1F0D"/>
    <w:rsid w:val="009D368C"/>
    <w:rsid w:val="009D54DF"/>
    <w:rsid w:val="009E2AE3"/>
    <w:rsid w:val="009E5609"/>
    <w:rsid w:val="009F052C"/>
    <w:rsid w:val="009F633D"/>
    <w:rsid w:val="009F6F38"/>
    <w:rsid w:val="00A00563"/>
    <w:rsid w:val="00A0080A"/>
    <w:rsid w:val="00A00C30"/>
    <w:rsid w:val="00A03C3C"/>
    <w:rsid w:val="00A068C0"/>
    <w:rsid w:val="00A3158C"/>
    <w:rsid w:val="00A40552"/>
    <w:rsid w:val="00A51039"/>
    <w:rsid w:val="00A52F0B"/>
    <w:rsid w:val="00A60586"/>
    <w:rsid w:val="00A60B97"/>
    <w:rsid w:val="00A67926"/>
    <w:rsid w:val="00A72170"/>
    <w:rsid w:val="00A945C8"/>
    <w:rsid w:val="00A9665F"/>
    <w:rsid w:val="00AA08FA"/>
    <w:rsid w:val="00AA1D9D"/>
    <w:rsid w:val="00AA53DF"/>
    <w:rsid w:val="00AB687E"/>
    <w:rsid w:val="00AC1B28"/>
    <w:rsid w:val="00AC748C"/>
    <w:rsid w:val="00AC7C26"/>
    <w:rsid w:val="00AD3347"/>
    <w:rsid w:val="00AF4ED2"/>
    <w:rsid w:val="00B006F6"/>
    <w:rsid w:val="00B03028"/>
    <w:rsid w:val="00B144AA"/>
    <w:rsid w:val="00B14874"/>
    <w:rsid w:val="00B15D52"/>
    <w:rsid w:val="00B16A42"/>
    <w:rsid w:val="00B17188"/>
    <w:rsid w:val="00B27D38"/>
    <w:rsid w:val="00B3447E"/>
    <w:rsid w:val="00B35DBE"/>
    <w:rsid w:val="00B36368"/>
    <w:rsid w:val="00B40A20"/>
    <w:rsid w:val="00B42577"/>
    <w:rsid w:val="00B42B90"/>
    <w:rsid w:val="00B46BEF"/>
    <w:rsid w:val="00B671F5"/>
    <w:rsid w:val="00B728BA"/>
    <w:rsid w:val="00B741D1"/>
    <w:rsid w:val="00B75F7B"/>
    <w:rsid w:val="00B815BC"/>
    <w:rsid w:val="00B85264"/>
    <w:rsid w:val="00B956EC"/>
    <w:rsid w:val="00B972B0"/>
    <w:rsid w:val="00BA05DF"/>
    <w:rsid w:val="00BB1037"/>
    <w:rsid w:val="00BC35E1"/>
    <w:rsid w:val="00BC4176"/>
    <w:rsid w:val="00BC428C"/>
    <w:rsid w:val="00BC63B7"/>
    <w:rsid w:val="00BE259D"/>
    <w:rsid w:val="00BE26AC"/>
    <w:rsid w:val="00BE5301"/>
    <w:rsid w:val="00C008FD"/>
    <w:rsid w:val="00C04F00"/>
    <w:rsid w:val="00C31903"/>
    <w:rsid w:val="00C334F4"/>
    <w:rsid w:val="00C4179F"/>
    <w:rsid w:val="00C438E6"/>
    <w:rsid w:val="00C4536D"/>
    <w:rsid w:val="00C502F7"/>
    <w:rsid w:val="00C600F8"/>
    <w:rsid w:val="00C63D0E"/>
    <w:rsid w:val="00C652EB"/>
    <w:rsid w:val="00C66F69"/>
    <w:rsid w:val="00C77BF0"/>
    <w:rsid w:val="00C965D0"/>
    <w:rsid w:val="00C967F2"/>
    <w:rsid w:val="00CB21E9"/>
    <w:rsid w:val="00CB4A82"/>
    <w:rsid w:val="00CB5184"/>
    <w:rsid w:val="00CC045C"/>
    <w:rsid w:val="00CC1063"/>
    <w:rsid w:val="00CD4AB4"/>
    <w:rsid w:val="00D033BE"/>
    <w:rsid w:val="00D1479E"/>
    <w:rsid w:val="00D22CAF"/>
    <w:rsid w:val="00D26167"/>
    <w:rsid w:val="00D37A90"/>
    <w:rsid w:val="00D405E6"/>
    <w:rsid w:val="00D40AA9"/>
    <w:rsid w:val="00D410A4"/>
    <w:rsid w:val="00D42AC9"/>
    <w:rsid w:val="00D5761D"/>
    <w:rsid w:val="00D57BD8"/>
    <w:rsid w:val="00D71AD2"/>
    <w:rsid w:val="00D87C5E"/>
    <w:rsid w:val="00DA2C4C"/>
    <w:rsid w:val="00DA507D"/>
    <w:rsid w:val="00DB1754"/>
    <w:rsid w:val="00DB5E7A"/>
    <w:rsid w:val="00DC12E1"/>
    <w:rsid w:val="00DD0E8A"/>
    <w:rsid w:val="00DD3AA4"/>
    <w:rsid w:val="00DE3EBA"/>
    <w:rsid w:val="00DF1CD2"/>
    <w:rsid w:val="00DF2174"/>
    <w:rsid w:val="00E01AC9"/>
    <w:rsid w:val="00E13A74"/>
    <w:rsid w:val="00E20BDD"/>
    <w:rsid w:val="00E23ECE"/>
    <w:rsid w:val="00E349B7"/>
    <w:rsid w:val="00E3625B"/>
    <w:rsid w:val="00E365FB"/>
    <w:rsid w:val="00E4335A"/>
    <w:rsid w:val="00E60962"/>
    <w:rsid w:val="00E65A6D"/>
    <w:rsid w:val="00E8569E"/>
    <w:rsid w:val="00E96B58"/>
    <w:rsid w:val="00EA3251"/>
    <w:rsid w:val="00EA6836"/>
    <w:rsid w:val="00EB20EA"/>
    <w:rsid w:val="00EB317C"/>
    <w:rsid w:val="00ED03DA"/>
    <w:rsid w:val="00ED62C2"/>
    <w:rsid w:val="00EE5402"/>
    <w:rsid w:val="00EF55A4"/>
    <w:rsid w:val="00F005B3"/>
    <w:rsid w:val="00F00787"/>
    <w:rsid w:val="00F21A54"/>
    <w:rsid w:val="00F220BF"/>
    <w:rsid w:val="00F233B3"/>
    <w:rsid w:val="00F327A5"/>
    <w:rsid w:val="00F4469A"/>
    <w:rsid w:val="00F57D51"/>
    <w:rsid w:val="00F610A9"/>
    <w:rsid w:val="00F63944"/>
    <w:rsid w:val="00F74667"/>
    <w:rsid w:val="00FA5A01"/>
    <w:rsid w:val="00FB1B97"/>
    <w:rsid w:val="00FB2F70"/>
    <w:rsid w:val="00FB3E75"/>
    <w:rsid w:val="00FB3FC3"/>
    <w:rsid w:val="00FE6632"/>
    <w:rsid w:val="00FF5EBB"/>
    <w:rsid w:val="00FF7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8E888-7257-4486-82B8-289247F35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9B7"/>
    <w:pPr>
      <w:spacing w:after="200" w:line="276" w:lineRule="auto"/>
      <w:jc w:val="left"/>
    </w:pPr>
    <w:rPr>
      <w:rFonts w:asciiTheme="minorHAnsi" w:hAnsiTheme="minorHAnsi" w:cstheme="minorBid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YFR">
    <w:name w:val="SYFR"/>
    <w:uiPriority w:val="99"/>
    <w:rsid w:val="0026603E"/>
    <w:pPr>
      <w:numPr>
        <w:numId w:val="1"/>
      </w:numPr>
    </w:pPr>
  </w:style>
  <w:style w:type="paragraph" w:styleId="BalloonText">
    <w:name w:val="Balloon Text"/>
    <w:basedOn w:val="Normal"/>
    <w:link w:val="BalloonTextChar"/>
    <w:uiPriority w:val="99"/>
    <w:semiHidden/>
    <w:unhideWhenUsed/>
    <w:rsid w:val="00CC045C"/>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45C"/>
    <w:rPr>
      <w:rFonts w:ascii="Tahoma" w:hAnsi="Tahoma" w:cs="Tahoma"/>
      <w:sz w:val="16"/>
      <w:szCs w:val="16"/>
      <w:lang w:val="en-GB"/>
    </w:rPr>
  </w:style>
  <w:style w:type="character" w:styleId="Strong">
    <w:name w:val="Strong"/>
    <w:basedOn w:val="DefaultParagraphFont"/>
    <w:uiPriority w:val="22"/>
    <w:qFormat/>
    <w:rsid w:val="008159B7"/>
    <w:rPr>
      <w:b/>
      <w:bCs/>
    </w:rPr>
  </w:style>
  <w:style w:type="table" w:styleId="TableGrid">
    <w:name w:val="Table Grid"/>
    <w:basedOn w:val="TableNormal"/>
    <w:uiPriority w:val="59"/>
    <w:rsid w:val="008159B7"/>
    <w:pPr>
      <w:jc w:val="left"/>
    </w:pPr>
    <w:rPr>
      <w:rFonts w:asciiTheme="minorHAnsi" w:hAnsiTheme="minorHAnsi" w:cstheme="minorBid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00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8FD"/>
    <w:rPr>
      <w:rFonts w:asciiTheme="minorHAnsi" w:hAnsiTheme="minorHAnsi" w:cstheme="minorBidi"/>
      <w:lang w:val="en-GB"/>
    </w:rPr>
  </w:style>
  <w:style w:type="paragraph" w:styleId="Footer">
    <w:name w:val="footer"/>
    <w:basedOn w:val="Normal"/>
    <w:link w:val="FooterChar"/>
    <w:uiPriority w:val="99"/>
    <w:unhideWhenUsed/>
    <w:rsid w:val="00C00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8FD"/>
    <w:rPr>
      <w:rFonts w:asciiTheme="minorHAnsi" w:hAnsiTheme="minorHAnsi" w:cstheme="minorBidi"/>
      <w:lang w:val="en-GB"/>
    </w:rPr>
  </w:style>
  <w:style w:type="paragraph" w:styleId="ListParagraph">
    <w:name w:val="List Paragraph"/>
    <w:basedOn w:val="Normal"/>
    <w:uiPriority w:val="34"/>
    <w:qFormat/>
    <w:rsid w:val="000E4291"/>
    <w:pPr>
      <w:spacing w:after="0" w:line="240" w:lineRule="auto"/>
      <w:ind w:left="720"/>
      <w:jc w:val="both"/>
    </w:pPr>
    <w:rPr>
      <w:rFonts w:ascii="Arial" w:eastAsia="Times New Roman" w:hAnsi="Arial" w:cs="Times New Roman"/>
      <w:szCs w:val="20"/>
    </w:rPr>
  </w:style>
  <w:style w:type="paragraph" w:customStyle="1" w:styleId="Document">
    <w:name w:val="Document"/>
    <w:basedOn w:val="Normal"/>
    <w:rsid w:val="00220F36"/>
    <w:pPr>
      <w:widowControl w:val="0"/>
      <w:tabs>
        <w:tab w:val="left" w:pos="567"/>
        <w:tab w:val="left" w:pos="1276"/>
      </w:tabs>
      <w:autoSpaceDE w:val="0"/>
      <w:autoSpaceDN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gislation.gov.uk/uksi/2005/1541/contents/made"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1D001-2A36-4736-87E7-515F87D5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800</Words>
  <Characters>4564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amtaylor</dc:creator>
  <cp:keywords/>
  <dc:description/>
  <cp:lastModifiedBy>Sanderson Jayne</cp:lastModifiedBy>
  <cp:revision>2</cp:revision>
  <cp:lastPrinted>2024-01-04T16:01:00Z</cp:lastPrinted>
  <dcterms:created xsi:type="dcterms:W3CDTF">2024-04-23T12:05:00Z</dcterms:created>
  <dcterms:modified xsi:type="dcterms:W3CDTF">2024-04-23T12:05:00Z</dcterms:modified>
</cp:coreProperties>
</file>