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FD35A" w14:textId="77777777" w:rsidR="000A3344" w:rsidRPr="000A3344" w:rsidRDefault="00376CD4" w:rsidP="005A7163">
      <w:pPr>
        <w:spacing w:after="0" w:line="240" w:lineRule="auto"/>
        <w:jc w:val="both"/>
        <w:rPr>
          <w:rFonts w:ascii="Arial" w:hAnsi="Arial" w:cs="Arial"/>
        </w:rPr>
      </w:pPr>
      <w:bookmarkStart w:id="0" w:name="_GoBack"/>
      <w:bookmarkEnd w:id="0"/>
      <w:r w:rsidRPr="000A3344">
        <w:rPr>
          <w:rFonts w:ascii="Arial" w:hAnsi="Arial" w:cs="Arial"/>
          <w:b/>
          <w:noProof/>
          <w:lang w:eastAsia="en-GB"/>
        </w:rPr>
        <w:drawing>
          <wp:anchor distT="0" distB="0" distL="114300" distR="114300" simplePos="0" relativeHeight="251658240" behindDoc="0" locked="0" layoutInCell="1" allowOverlap="1" wp14:anchorId="1B11C33E" wp14:editId="137BD41A">
            <wp:simplePos x="0" y="0"/>
            <wp:positionH relativeFrom="margin">
              <wp:posOffset>3685540</wp:posOffset>
            </wp:positionH>
            <wp:positionV relativeFrom="paragraph">
              <wp:posOffset>-655320</wp:posOffset>
            </wp:positionV>
            <wp:extent cx="2148840" cy="658368"/>
            <wp:effectExtent l="0" t="0" r="3810" b="8890"/>
            <wp:wrapNone/>
            <wp:docPr id="2" name="Picture 2" descr="C:\Users\hhartland\AppData\Local\Microsoft\Windows\INetCache\Content.Outlook\LB8IKMUL\SYFR_cmyk landscape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hartland\AppData\Local\Microsoft\Windows\INetCache\Content.Outlook\LB8IKMUL\SYFR_cmyk landscape (0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8840" cy="65836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3BEFE6" w14:textId="77777777" w:rsidR="00852981" w:rsidRPr="000A3344" w:rsidRDefault="00212552" w:rsidP="005A7163">
      <w:pPr>
        <w:spacing w:after="0" w:line="240" w:lineRule="auto"/>
        <w:jc w:val="both"/>
        <w:rPr>
          <w:rFonts w:ascii="Arial" w:hAnsi="Arial" w:cs="Arial"/>
          <w:b/>
          <w:sz w:val="24"/>
          <w:szCs w:val="24"/>
        </w:rPr>
      </w:pPr>
      <w:r w:rsidRPr="000A3344">
        <w:rPr>
          <w:rFonts w:ascii="Arial" w:hAnsi="Arial" w:cs="Arial"/>
          <w:b/>
          <w:sz w:val="24"/>
          <w:szCs w:val="24"/>
        </w:rPr>
        <w:t xml:space="preserve">Privacy Notice: </w:t>
      </w:r>
      <w:r w:rsidR="000A3344" w:rsidRPr="000A3344">
        <w:rPr>
          <w:rFonts w:ascii="Arial" w:hAnsi="Arial" w:cs="Arial"/>
          <w:b/>
          <w:sz w:val="24"/>
          <w:szCs w:val="24"/>
        </w:rPr>
        <w:t xml:space="preserve"> </w:t>
      </w:r>
      <w:r w:rsidR="0032430C">
        <w:rPr>
          <w:rFonts w:ascii="Arial" w:hAnsi="Arial" w:cs="Arial"/>
          <w:b/>
          <w:sz w:val="24"/>
          <w:szCs w:val="24"/>
        </w:rPr>
        <w:t>Children and Young People with Fire Setting Behaviours</w:t>
      </w:r>
    </w:p>
    <w:p w14:paraId="236F30FC" w14:textId="77777777" w:rsidR="000A3344" w:rsidRDefault="000A3344" w:rsidP="005A7163">
      <w:pPr>
        <w:spacing w:after="0" w:line="240" w:lineRule="auto"/>
        <w:jc w:val="both"/>
        <w:rPr>
          <w:rFonts w:ascii="Arial" w:hAnsi="Arial" w:cs="Arial"/>
        </w:rPr>
      </w:pPr>
    </w:p>
    <w:p w14:paraId="7BB6F2B5" w14:textId="51A3665D" w:rsidR="00376CD4" w:rsidRPr="000A3344" w:rsidRDefault="00B17150" w:rsidP="005A7163">
      <w:pPr>
        <w:spacing w:after="0" w:line="240" w:lineRule="auto"/>
        <w:jc w:val="both"/>
        <w:rPr>
          <w:rFonts w:ascii="Arial" w:hAnsi="Arial" w:cs="Arial"/>
        </w:rPr>
      </w:pPr>
      <w:r>
        <w:rPr>
          <w:rFonts w:ascii="Arial" w:hAnsi="Arial" w:cs="Arial"/>
        </w:rPr>
        <w:t xml:space="preserve">At South Yorkshire Fire and Rescue (SYFR) we have a youth intervention strategy, designed to reduce fire risk and fire crime through education. </w:t>
      </w:r>
      <w:r w:rsidR="001F7736">
        <w:rPr>
          <w:rFonts w:ascii="Arial" w:hAnsi="Arial" w:cs="Arial"/>
        </w:rPr>
        <w:t xml:space="preserve"> </w:t>
      </w:r>
      <w:r>
        <w:rPr>
          <w:rFonts w:ascii="Arial" w:hAnsi="Arial" w:cs="Arial"/>
        </w:rPr>
        <w:t xml:space="preserve">Our activities include </w:t>
      </w:r>
      <w:r w:rsidR="00B22B12">
        <w:rPr>
          <w:rFonts w:ascii="Arial" w:hAnsi="Arial" w:cs="Arial"/>
        </w:rPr>
        <w:t xml:space="preserve">Fire Safety Intervention </w:t>
      </w:r>
      <w:r>
        <w:rPr>
          <w:rFonts w:ascii="Arial" w:hAnsi="Arial" w:cs="Arial"/>
        </w:rPr>
        <w:t>which has been running since 1995</w:t>
      </w:r>
      <w:r w:rsidR="00C70AD7">
        <w:rPr>
          <w:rFonts w:ascii="Arial" w:hAnsi="Arial" w:cs="Arial"/>
        </w:rPr>
        <w:t xml:space="preserve"> and </w:t>
      </w:r>
      <w:r w:rsidR="00C359D5">
        <w:rPr>
          <w:rFonts w:ascii="Arial" w:hAnsi="Arial" w:cs="Arial"/>
        </w:rPr>
        <w:t>provide</w:t>
      </w:r>
      <w:r w:rsidR="00C70AD7">
        <w:rPr>
          <w:rFonts w:ascii="Arial" w:hAnsi="Arial" w:cs="Arial"/>
        </w:rPr>
        <w:t>s</w:t>
      </w:r>
      <w:r w:rsidR="00C359D5">
        <w:rPr>
          <w:rFonts w:ascii="Arial" w:hAnsi="Arial" w:cs="Arial"/>
        </w:rPr>
        <w:t xml:space="preserve"> advice fo</w:t>
      </w:r>
      <w:r w:rsidR="00B22B12">
        <w:rPr>
          <w:rFonts w:ascii="Arial" w:hAnsi="Arial" w:cs="Arial"/>
        </w:rPr>
        <w:t>r children, young people a</w:t>
      </w:r>
      <w:r w:rsidR="00C359D5">
        <w:rPr>
          <w:rFonts w:ascii="Arial" w:hAnsi="Arial" w:cs="Arial"/>
        </w:rPr>
        <w:t>nd their families and to make them safer by reducing the risk of fire and ensuring that, should a fire occur, there is effective detection and procedures in place for safe evacuation.</w:t>
      </w:r>
      <w:r>
        <w:rPr>
          <w:rFonts w:ascii="Arial" w:hAnsi="Arial" w:cs="Arial"/>
        </w:rPr>
        <w:t xml:space="preserve"> </w:t>
      </w:r>
    </w:p>
    <w:p w14:paraId="348A0EAD" w14:textId="77777777" w:rsidR="000A3344" w:rsidRPr="000A3344" w:rsidRDefault="000A3344" w:rsidP="005A7163">
      <w:pPr>
        <w:spacing w:after="0" w:line="240" w:lineRule="auto"/>
        <w:jc w:val="both"/>
        <w:rPr>
          <w:rFonts w:ascii="Arial" w:hAnsi="Arial" w:cs="Arial"/>
        </w:rPr>
      </w:pPr>
    </w:p>
    <w:p w14:paraId="2F61E5AE" w14:textId="77777777" w:rsidR="0023485C" w:rsidRDefault="0023485C" w:rsidP="005A7163">
      <w:pPr>
        <w:spacing w:after="0" w:line="240" w:lineRule="auto"/>
        <w:jc w:val="both"/>
        <w:rPr>
          <w:rFonts w:ascii="Arial" w:hAnsi="Arial" w:cs="Arial"/>
          <w:b/>
        </w:rPr>
      </w:pPr>
      <w:r w:rsidRPr="000A3344">
        <w:rPr>
          <w:rFonts w:ascii="Arial" w:hAnsi="Arial" w:cs="Arial"/>
          <w:b/>
        </w:rPr>
        <w:t>Why do you need to process my information?</w:t>
      </w:r>
    </w:p>
    <w:p w14:paraId="59B50E17" w14:textId="77777777" w:rsidR="001F7736" w:rsidRDefault="001F7736" w:rsidP="005A7163">
      <w:pPr>
        <w:spacing w:after="0" w:line="240" w:lineRule="auto"/>
        <w:jc w:val="both"/>
        <w:rPr>
          <w:rFonts w:ascii="Arial" w:hAnsi="Arial" w:cs="Arial"/>
        </w:rPr>
      </w:pPr>
    </w:p>
    <w:p w14:paraId="11EA65F2" w14:textId="736BEB3F" w:rsidR="00B17150" w:rsidRDefault="00A50849" w:rsidP="005A7163">
      <w:pPr>
        <w:spacing w:after="0" w:line="240" w:lineRule="auto"/>
        <w:jc w:val="both"/>
        <w:rPr>
          <w:rFonts w:ascii="Arial" w:hAnsi="Arial" w:cs="Arial"/>
        </w:rPr>
      </w:pPr>
      <w:r>
        <w:rPr>
          <w:rFonts w:ascii="Arial" w:hAnsi="Arial" w:cs="Arial"/>
        </w:rPr>
        <w:t xml:space="preserve">SYFR is committed to serving the local community, ensuring a safer place for people to live, work or visit. </w:t>
      </w:r>
      <w:r w:rsidR="001F7736">
        <w:rPr>
          <w:rFonts w:ascii="Arial" w:hAnsi="Arial" w:cs="Arial"/>
        </w:rPr>
        <w:t xml:space="preserve"> </w:t>
      </w:r>
      <w:r>
        <w:rPr>
          <w:rFonts w:ascii="Arial" w:hAnsi="Arial" w:cs="Arial"/>
        </w:rPr>
        <w:t xml:space="preserve">Our </w:t>
      </w:r>
      <w:r w:rsidR="00B22B12">
        <w:rPr>
          <w:rFonts w:ascii="Arial" w:hAnsi="Arial" w:cs="Arial"/>
        </w:rPr>
        <w:t xml:space="preserve">fire safety intervention work </w:t>
      </w:r>
      <w:r>
        <w:rPr>
          <w:rFonts w:ascii="Arial" w:hAnsi="Arial" w:cs="Arial"/>
        </w:rPr>
        <w:t>is key to this and the information we collect can help influence our future work and keep people and their property safe.</w:t>
      </w:r>
    </w:p>
    <w:p w14:paraId="6855A35E" w14:textId="77777777" w:rsidR="001F7736" w:rsidRDefault="001F7736" w:rsidP="005A7163">
      <w:pPr>
        <w:spacing w:after="0" w:line="240" w:lineRule="auto"/>
        <w:jc w:val="both"/>
        <w:rPr>
          <w:rFonts w:ascii="Arial" w:hAnsi="Arial" w:cs="Arial"/>
        </w:rPr>
      </w:pPr>
    </w:p>
    <w:p w14:paraId="38693EAA" w14:textId="32589982" w:rsidR="00636AD6" w:rsidRDefault="00636AD6" w:rsidP="005A7163">
      <w:pPr>
        <w:spacing w:after="0" w:line="240" w:lineRule="auto"/>
        <w:jc w:val="both"/>
        <w:rPr>
          <w:rFonts w:ascii="Arial" w:hAnsi="Arial" w:cs="Arial"/>
        </w:rPr>
      </w:pPr>
      <w:r>
        <w:rPr>
          <w:rFonts w:ascii="Arial" w:hAnsi="Arial" w:cs="Arial"/>
        </w:rPr>
        <w:t xml:space="preserve">The Fire and Rescue Services Act 2004 requires SYFR to provide fire safety advice and our youth intervention strategy is part of our Community Safety prevention work. </w:t>
      </w:r>
      <w:r w:rsidR="001F7736">
        <w:rPr>
          <w:rFonts w:ascii="Arial" w:hAnsi="Arial" w:cs="Arial"/>
        </w:rPr>
        <w:t xml:space="preserve"> </w:t>
      </w:r>
      <w:r w:rsidR="007031D6">
        <w:rPr>
          <w:rFonts w:ascii="Arial" w:hAnsi="Arial" w:cs="Arial"/>
        </w:rPr>
        <w:t>To enable a child</w:t>
      </w:r>
      <w:r w:rsidR="00B22B12">
        <w:rPr>
          <w:rFonts w:ascii="Arial" w:hAnsi="Arial" w:cs="Arial"/>
        </w:rPr>
        <w:t>/young person</w:t>
      </w:r>
      <w:r w:rsidR="007031D6">
        <w:rPr>
          <w:rFonts w:ascii="Arial" w:hAnsi="Arial" w:cs="Arial"/>
        </w:rPr>
        <w:t xml:space="preserve"> </w:t>
      </w:r>
      <w:r>
        <w:rPr>
          <w:rFonts w:ascii="Arial" w:hAnsi="Arial" w:cs="Arial"/>
        </w:rPr>
        <w:t xml:space="preserve">to be part of this education programme, the collection and use of personal data is done so with the explicit consent of the parent or carer. </w:t>
      </w:r>
      <w:r w:rsidR="001F7736">
        <w:rPr>
          <w:rFonts w:ascii="Arial" w:hAnsi="Arial" w:cs="Arial"/>
        </w:rPr>
        <w:t xml:space="preserve"> </w:t>
      </w:r>
    </w:p>
    <w:p w14:paraId="3895E0B7" w14:textId="77777777" w:rsidR="001F7736" w:rsidRDefault="001F7736" w:rsidP="005A7163">
      <w:pPr>
        <w:spacing w:after="0" w:line="240" w:lineRule="auto"/>
        <w:jc w:val="both"/>
        <w:rPr>
          <w:rFonts w:ascii="Arial" w:hAnsi="Arial" w:cs="Arial"/>
        </w:rPr>
      </w:pPr>
    </w:p>
    <w:p w14:paraId="68DAA7F7" w14:textId="77777777" w:rsidR="00B17150" w:rsidRDefault="00B17150" w:rsidP="005A7163">
      <w:pPr>
        <w:spacing w:after="0" w:line="240" w:lineRule="auto"/>
        <w:jc w:val="both"/>
        <w:rPr>
          <w:rFonts w:ascii="Arial" w:hAnsi="Arial" w:cs="Arial"/>
        </w:rPr>
      </w:pPr>
      <w:r>
        <w:rPr>
          <w:rFonts w:ascii="Arial" w:hAnsi="Arial" w:cs="Arial"/>
        </w:rPr>
        <w:t>The personal information we are likely to collect, process, hold and share include:</w:t>
      </w:r>
    </w:p>
    <w:p w14:paraId="276AA69E" w14:textId="77777777" w:rsidR="001F7736" w:rsidRPr="001F7736" w:rsidRDefault="001F7736" w:rsidP="005A7163">
      <w:pPr>
        <w:spacing w:after="0" w:line="240" w:lineRule="auto"/>
        <w:jc w:val="both"/>
        <w:rPr>
          <w:rFonts w:ascii="Arial" w:hAnsi="Arial" w:cs="Arial"/>
        </w:rPr>
      </w:pPr>
    </w:p>
    <w:p w14:paraId="4186C6DA" w14:textId="133E60B7" w:rsidR="00B17150" w:rsidRPr="001F7736" w:rsidRDefault="00B17150" w:rsidP="005A7163">
      <w:pPr>
        <w:pStyle w:val="ListParagraph"/>
        <w:numPr>
          <w:ilvl w:val="0"/>
          <w:numId w:val="3"/>
        </w:numPr>
        <w:ind w:left="540"/>
        <w:jc w:val="both"/>
        <w:rPr>
          <w:rFonts w:ascii="Arial" w:hAnsi="Arial" w:cs="Arial"/>
          <w:sz w:val="22"/>
          <w:szCs w:val="22"/>
        </w:rPr>
      </w:pPr>
      <w:r w:rsidRPr="001F7736">
        <w:rPr>
          <w:rFonts w:ascii="Arial" w:hAnsi="Arial" w:cs="Arial"/>
          <w:sz w:val="22"/>
          <w:szCs w:val="22"/>
        </w:rPr>
        <w:t>Name, address, date of birth</w:t>
      </w:r>
      <w:r w:rsidR="00010DA5">
        <w:rPr>
          <w:rFonts w:ascii="Arial" w:hAnsi="Arial" w:cs="Arial"/>
          <w:sz w:val="22"/>
          <w:szCs w:val="22"/>
        </w:rPr>
        <w:t>, ethnicity, gender and language of the child/</w:t>
      </w:r>
      <w:r w:rsidRPr="001F7736">
        <w:rPr>
          <w:rFonts w:ascii="Arial" w:hAnsi="Arial" w:cs="Arial"/>
          <w:sz w:val="22"/>
          <w:szCs w:val="22"/>
        </w:rPr>
        <w:t>young person;</w:t>
      </w:r>
    </w:p>
    <w:p w14:paraId="6A876FA9" w14:textId="77777777" w:rsidR="00B17150" w:rsidRPr="0032430C" w:rsidRDefault="00B17150" w:rsidP="0032430C">
      <w:pPr>
        <w:pStyle w:val="ListParagraph"/>
        <w:numPr>
          <w:ilvl w:val="0"/>
          <w:numId w:val="3"/>
        </w:numPr>
        <w:ind w:left="540"/>
        <w:jc w:val="both"/>
        <w:rPr>
          <w:rFonts w:ascii="Arial" w:hAnsi="Arial" w:cs="Arial"/>
          <w:sz w:val="22"/>
          <w:szCs w:val="22"/>
        </w:rPr>
      </w:pPr>
      <w:r w:rsidRPr="001F7736">
        <w:rPr>
          <w:rFonts w:ascii="Arial" w:hAnsi="Arial" w:cs="Arial"/>
          <w:sz w:val="22"/>
          <w:szCs w:val="22"/>
        </w:rPr>
        <w:t>Name and address of family members or carers, including age of siblings;</w:t>
      </w:r>
    </w:p>
    <w:p w14:paraId="68D397C2" w14:textId="138289C3" w:rsidR="00B17150" w:rsidRPr="001F7736" w:rsidRDefault="00B17150" w:rsidP="005A7163">
      <w:pPr>
        <w:pStyle w:val="ListParagraph"/>
        <w:numPr>
          <w:ilvl w:val="0"/>
          <w:numId w:val="3"/>
        </w:numPr>
        <w:ind w:left="540"/>
        <w:jc w:val="both"/>
        <w:rPr>
          <w:rFonts w:ascii="Arial" w:hAnsi="Arial" w:cs="Arial"/>
          <w:sz w:val="22"/>
          <w:szCs w:val="22"/>
        </w:rPr>
      </w:pPr>
      <w:r w:rsidRPr="001F7736">
        <w:rPr>
          <w:rFonts w:ascii="Arial" w:hAnsi="Arial" w:cs="Arial"/>
          <w:sz w:val="22"/>
          <w:szCs w:val="22"/>
        </w:rPr>
        <w:t>Information relating to</w:t>
      </w:r>
      <w:r w:rsidR="00010DA5">
        <w:rPr>
          <w:rFonts w:ascii="Arial" w:hAnsi="Arial" w:cs="Arial"/>
          <w:sz w:val="22"/>
          <w:szCs w:val="22"/>
        </w:rPr>
        <w:t xml:space="preserve"> the instances of fire setting </w:t>
      </w:r>
      <w:r w:rsidRPr="001F7736">
        <w:rPr>
          <w:rFonts w:ascii="Arial" w:hAnsi="Arial" w:cs="Arial"/>
          <w:sz w:val="22"/>
          <w:szCs w:val="22"/>
        </w:rPr>
        <w:t>such as referral information, assessment information, details of history of fire setting</w:t>
      </w:r>
      <w:r w:rsidR="00010DA5">
        <w:rPr>
          <w:rFonts w:ascii="Arial" w:hAnsi="Arial" w:cs="Arial"/>
          <w:sz w:val="22"/>
          <w:szCs w:val="22"/>
        </w:rPr>
        <w:t xml:space="preserve"> to include arson convictions</w:t>
      </w:r>
      <w:r w:rsidRPr="001F7736">
        <w:rPr>
          <w:rFonts w:ascii="Arial" w:hAnsi="Arial" w:cs="Arial"/>
          <w:sz w:val="22"/>
          <w:szCs w:val="22"/>
        </w:rPr>
        <w:t>, dates and details of the interventions that we have carried out;</w:t>
      </w:r>
    </w:p>
    <w:p w14:paraId="1871E6DD" w14:textId="11EBC15A" w:rsidR="00B17150" w:rsidRDefault="00A50849" w:rsidP="005A7163">
      <w:pPr>
        <w:pStyle w:val="ListParagraph"/>
        <w:numPr>
          <w:ilvl w:val="0"/>
          <w:numId w:val="3"/>
        </w:numPr>
        <w:ind w:left="540"/>
        <w:jc w:val="both"/>
        <w:rPr>
          <w:rFonts w:ascii="Arial" w:hAnsi="Arial" w:cs="Arial"/>
          <w:sz w:val="22"/>
          <w:szCs w:val="22"/>
        </w:rPr>
      </w:pPr>
      <w:r w:rsidRPr="001F7736">
        <w:rPr>
          <w:rFonts w:ascii="Arial" w:hAnsi="Arial" w:cs="Arial"/>
          <w:sz w:val="22"/>
          <w:szCs w:val="22"/>
        </w:rPr>
        <w:t>Special educational needs and behavioural information relatin</w:t>
      </w:r>
      <w:r w:rsidR="00AA2896" w:rsidRPr="001F7736">
        <w:rPr>
          <w:rFonts w:ascii="Arial" w:hAnsi="Arial" w:cs="Arial"/>
          <w:sz w:val="22"/>
          <w:szCs w:val="22"/>
        </w:rPr>
        <w:t>g to the child</w:t>
      </w:r>
      <w:r w:rsidR="00B22B12">
        <w:rPr>
          <w:rFonts w:ascii="Arial" w:hAnsi="Arial" w:cs="Arial"/>
          <w:sz w:val="22"/>
          <w:szCs w:val="22"/>
        </w:rPr>
        <w:t>/young person</w:t>
      </w:r>
      <w:r w:rsidR="00AA2896" w:rsidRPr="001F7736">
        <w:rPr>
          <w:rFonts w:ascii="Arial" w:hAnsi="Arial" w:cs="Arial"/>
          <w:sz w:val="22"/>
          <w:szCs w:val="22"/>
        </w:rPr>
        <w:t>;</w:t>
      </w:r>
    </w:p>
    <w:p w14:paraId="1C65666D" w14:textId="2A57B3DB" w:rsidR="00010DA5" w:rsidRPr="001F7736" w:rsidRDefault="00010DA5" w:rsidP="005A7163">
      <w:pPr>
        <w:pStyle w:val="ListParagraph"/>
        <w:numPr>
          <w:ilvl w:val="0"/>
          <w:numId w:val="3"/>
        </w:numPr>
        <w:ind w:left="540"/>
        <w:jc w:val="both"/>
        <w:rPr>
          <w:rFonts w:ascii="Arial" w:hAnsi="Arial" w:cs="Arial"/>
          <w:sz w:val="22"/>
          <w:szCs w:val="22"/>
        </w:rPr>
      </w:pPr>
      <w:r>
        <w:rPr>
          <w:rFonts w:ascii="Arial" w:hAnsi="Arial" w:cs="Arial"/>
          <w:sz w:val="22"/>
          <w:szCs w:val="22"/>
        </w:rPr>
        <w:t>Other agencies involved with the child/young person;</w:t>
      </w:r>
    </w:p>
    <w:p w14:paraId="64B269A6" w14:textId="4F127607" w:rsidR="00AA2896" w:rsidRPr="001F7736" w:rsidRDefault="00AA2896" w:rsidP="005A7163">
      <w:pPr>
        <w:pStyle w:val="ListParagraph"/>
        <w:numPr>
          <w:ilvl w:val="0"/>
          <w:numId w:val="3"/>
        </w:numPr>
        <w:ind w:left="540"/>
        <w:jc w:val="both"/>
        <w:rPr>
          <w:rFonts w:ascii="Arial" w:hAnsi="Arial" w:cs="Arial"/>
          <w:sz w:val="22"/>
          <w:szCs w:val="22"/>
        </w:rPr>
      </w:pPr>
      <w:r w:rsidRPr="001F7736">
        <w:rPr>
          <w:rFonts w:ascii="Arial" w:hAnsi="Arial" w:cs="Arial"/>
          <w:sz w:val="22"/>
          <w:szCs w:val="22"/>
        </w:rPr>
        <w:t>The school attended by th</w:t>
      </w:r>
      <w:r w:rsidR="00B22B12">
        <w:rPr>
          <w:rFonts w:ascii="Arial" w:hAnsi="Arial" w:cs="Arial"/>
          <w:sz w:val="22"/>
          <w:szCs w:val="22"/>
        </w:rPr>
        <w:t xml:space="preserve">e child/young person </w:t>
      </w:r>
      <w:r w:rsidRPr="001F7736">
        <w:rPr>
          <w:rFonts w:ascii="Arial" w:hAnsi="Arial" w:cs="Arial"/>
          <w:sz w:val="22"/>
          <w:szCs w:val="22"/>
        </w:rPr>
        <w:t>(the person responsible for fire safety in the school will need to update the fire safety risk assessment).</w:t>
      </w:r>
    </w:p>
    <w:p w14:paraId="2B8BFC71" w14:textId="77777777" w:rsidR="00B9725B" w:rsidRPr="001F7736" w:rsidRDefault="00B9725B" w:rsidP="005A7163">
      <w:pPr>
        <w:spacing w:after="0" w:line="240" w:lineRule="auto"/>
        <w:jc w:val="both"/>
        <w:rPr>
          <w:rFonts w:ascii="Arial" w:hAnsi="Arial" w:cs="Arial"/>
        </w:rPr>
      </w:pPr>
    </w:p>
    <w:p w14:paraId="34604D8C" w14:textId="77777777" w:rsidR="00B9725B" w:rsidRPr="001F7736" w:rsidRDefault="00B9725B" w:rsidP="005A7163">
      <w:pPr>
        <w:spacing w:after="0" w:line="240" w:lineRule="auto"/>
        <w:jc w:val="both"/>
        <w:rPr>
          <w:rFonts w:ascii="Arial" w:hAnsi="Arial" w:cs="Arial"/>
        </w:rPr>
      </w:pPr>
      <w:r w:rsidRPr="001F7736">
        <w:rPr>
          <w:rFonts w:ascii="Arial" w:hAnsi="Arial" w:cs="Arial"/>
        </w:rPr>
        <w:t>If you do not provide consent we will collect limited, anonymised details for statistical purposes to record, monitor and evaluate our work.</w:t>
      </w:r>
    </w:p>
    <w:p w14:paraId="6D8BCD2C" w14:textId="77777777" w:rsidR="00A50849" w:rsidRPr="001F7736" w:rsidRDefault="00A50849" w:rsidP="005A7163">
      <w:pPr>
        <w:pStyle w:val="NoSpacing"/>
        <w:jc w:val="both"/>
        <w:rPr>
          <w:rFonts w:ascii="Arial" w:hAnsi="Arial" w:cs="Arial"/>
        </w:rPr>
      </w:pPr>
    </w:p>
    <w:p w14:paraId="274AFE9B" w14:textId="77777777" w:rsidR="00A55DB8" w:rsidRPr="001F7736" w:rsidRDefault="00A55DB8" w:rsidP="005A7163">
      <w:pPr>
        <w:pStyle w:val="NoSpacing"/>
        <w:jc w:val="both"/>
        <w:rPr>
          <w:rFonts w:ascii="Arial" w:hAnsi="Arial" w:cs="Arial"/>
          <w:b/>
        </w:rPr>
      </w:pPr>
      <w:r w:rsidRPr="001F7736">
        <w:rPr>
          <w:rFonts w:ascii="Arial" w:hAnsi="Arial" w:cs="Arial"/>
          <w:b/>
        </w:rPr>
        <w:t>Ho</w:t>
      </w:r>
      <w:r w:rsidR="001F7736">
        <w:rPr>
          <w:rFonts w:ascii="Arial" w:hAnsi="Arial" w:cs="Arial"/>
          <w:b/>
        </w:rPr>
        <w:t>w will my information be used?</w:t>
      </w:r>
    </w:p>
    <w:p w14:paraId="03165043" w14:textId="77777777" w:rsidR="00B17150" w:rsidRPr="001F7736" w:rsidRDefault="00B17150" w:rsidP="005A7163">
      <w:pPr>
        <w:pStyle w:val="NoSpacing"/>
        <w:jc w:val="both"/>
        <w:rPr>
          <w:rFonts w:ascii="Arial" w:hAnsi="Arial" w:cs="Arial"/>
        </w:rPr>
      </w:pPr>
    </w:p>
    <w:p w14:paraId="0A11C68D" w14:textId="1AC1F5C1" w:rsidR="00B9725B" w:rsidRDefault="00B9725B" w:rsidP="005A7163">
      <w:pPr>
        <w:pStyle w:val="NoSpacing"/>
        <w:jc w:val="both"/>
        <w:rPr>
          <w:rFonts w:ascii="Arial" w:hAnsi="Arial" w:cs="Arial"/>
        </w:rPr>
      </w:pPr>
      <w:r>
        <w:rPr>
          <w:rFonts w:ascii="Arial" w:hAnsi="Arial" w:cs="Arial"/>
        </w:rPr>
        <w:t>Informatio</w:t>
      </w:r>
      <w:r w:rsidR="00D33F12">
        <w:rPr>
          <w:rFonts w:ascii="Arial" w:hAnsi="Arial" w:cs="Arial"/>
        </w:rPr>
        <w:t>n is collected by phone or through a secure portal</w:t>
      </w:r>
      <w:r>
        <w:rPr>
          <w:rFonts w:ascii="Arial" w:hAnsi="Arial" w:cs="Arial"/>
        </w:rPr>
        <w:t xml:space="preserve"> at the time of referral and then by phone, email or in person with the allocated Fire </w:t>
      </w:r>
      <w:r w:rsidR="00B22B12">
        <w:rPr>
          <w:rFonts w:ascii="Arial" w:hAnsi="Arial" w:cs="Arial"/>
        </w:rPr>
        <w:t>Community Safety Officer</w:t>
      </w:r>
      <w:r>
        <w:rPr>
          <w:rFonts w:ascii="Arial" w:hAnsi="Arial" w:cs="Arial"/>
        </w:rPr>
        <w:t xml:space="preserve">. </w:t>
      </w:r>
      <w:r w:rsidR="005A7163">
        <w:rPr>
          <w:rFonts w:ascii="Arial" w:hAnsi="Arial" w:cs="Arial"/>
        </w:rPr>
        <w:t xml:space="preserve"> </w:t>
      </w:r>
      <w:r w:rsidR="00A13FF0" w:rsidRPr="00A13FF0">
        <w:rPr>
          <w:rFonts w:ascii="Arial" w:hAnsi="Arial" w:cs="Arial"/>
        </w:rPr>
        <w:t>When obtaining consent for the collection of information, the referring partner</w:t>
      </w:r>
      <w:r w:rsidR="00A13FF0">
        <w:rPr>
          <w:rFonts w:ascii="Arial" w:hAnsi="Arial" w:cs="Arial"/>
        </w:rPr>
        <w:t xml:space="preserve"> </w:t>
      </w:r>
      <w:r w:rsidR="00A13FF0" w:rsidRPr="00A13FF0">
        <w:rPr>
          <w:rFonts w:ascii="Arial" w:hAnsi="Arial" w:cs="Arial"/>
        </w:rPr>
        <w:t>/ agency will be required to confirm that th</w:t>
      </w:r>
      <w:r w:rsidR="00B22B12">
        <w:rPr>
          <w:rFonts w:ascii="Arial" w:hAnsi="Arial" w:cs="Arial"/>
        </w:rPr>
        <w:t xml:space="preserve">e child/young person </w:t>
      </w:r>
      <w:r w:rsidR="00A13FF0" w:rsidRPr="00A13FF0">
        <w:rPr>
          <w:rFonts w:ascii="Arial" w:hAnsi="Arial" w:cs="Arial"/>
        </w:rPr>
        <w:t>and / or parent / guardian have agreed to have their details passed to SYFR and that we are able to store their data.</w:t>
      </w:r>
    </w:p>
    <w:p w14:paraId="66FAC924" w14:textId="77777777" w:rsidR="00AA2896" w:rsidRPr="001F7736" w:rsidRDefault="00AA2896" w:rsidP="005A7163">
      <w:pPr>
        <w:pStyle w:val="NoSpacing"/>
        <w:jc w:val="both"/>
        <w:rPr>
          <w:rFonts w:ascii="Arial" w:hAnsi="Arial" w:cs="Arial"/>
        </w:rPr>
      </w:pPr>
    </w:p>
    <w:p w14:paraId="3E036A92" w14:textId="77777777" w:rsidR="00A55DB8" w:rsidRPr="001F7736" w:rsidRDefault="00A50849" w:rsidP="005A7163">
      <w:pPr>
        <w:pStyle w:val="NoSpacing"/>
        <w:jc w:val="both"/>
        <w:rPr>
          <w:rFonts w:ascii="Arial" w:hAnsi="Arial" w:cs="Arial"/>
        </w:rPr>
      </w:pPr>
      <w:r w:rsidRPr="001F7736">
        <w:rPr>
          <w:rFonts w:ascii="Arial" w:hAnsi="Arial" w:cs="Arial"/>
        </w:rPr>
        <w:t>We use children and young person’s data to:</w:t>
      </w:r>
    </w:p>
    <w:p w14:paraId="241C414D" w14:textId="77777777" w:rsidR="00A50849" w:rsidRPr="001F7736" w:rsidRDefault="00A50849" w:rsidP="005A7163">
      <w:pPr>
        <w:pStyle w:val="NoSpacing"/>
        <w:jc w:val="both"/>
        <w:rPr>
          <w:rFonts w:ascii="Arial" w:hAnsi="Arial" w:cs="Arial"/>
        </w:rPr>
      </w:pPr>
    </w:p>
    <w:p w14:paraId="6B01EDC7" w14:textId="77777777" w:rsidR="00A50849" w:rsidRPr="001F7736" w:rsidRDefault="00A50849" w:rsidP="005A7163">
      <w:pPr>
        <w:pStyle w:val="NoSpacing"/>
        <w:numPr>
          <w:ilvl w:val="0"/>
          <w:numId w:val="4"/>
        </w:numPr>
        <w:ind w:left="540"/>
        <w:jc w:val="both"/>
        <w:rPr>
          <w:rFonts w:ascii="Arial" w:hAnsi="Arial" w:cs="Arial"/>
        </w:rPr>
      </w:pPr>
      <w:r w:rsidRPr="001F7736">
        <w:rPr>
          <w:rFonts w:ascii="Arial" w:hAnsi="Arial" w:cs="Arial"/>
        </w:rPr>
        <w:t xml:space="preserve">Record and evaluate our work; </w:t>
      </w:r>
    </w:p>
    <w:p w14:paraId="440BDE15" w14:textId="77777777" w:rsidR="00A50849" w:rsidRPr="001F7736" w:rsidRDefault="00A50849" w:rsidP="005A7163">
      <w:pPr>
        <w:pStyle w:val="NoSpacing"/>
        <w:numPr>
          <w:ilvl w:val="0"/>
          <w:numId w:val="4"/>
        </w:numPr>
        <w:ind w:left="540"/>
        <w:jc w:val="both"/>
        <w:rPr>
          <w:rFonts w:ascii="Arial" w:hAnsi="Arial" w:cs="Arial"/>
        </w:rPr>
      </w:pPr>
      <w:r w:rsidRPr="001F7736">
        <w:rPr>
          <w:rFonts w:ascii="Arial" w:hAnsi="Arial" w:cs="Arial"/>
        </w:rPr>
        <w:t>Derive statistics which inform decisions about how we improve safety and support the development of our staff;</w:t>
      </w:r>
    </w:p>
    <w:p w14:paraId="1653AFF6" w14:textId="77777777" w:rsidR="00A50849" w:rsidRPr="001F7736" w:rsidRDefault="00A50849" w:rsidP="005A7163">
      <w:pPr>
        <w:pStyle w:val="NoSpacing"/>
        <w:numPr>
          <w:ilvl w:val="0"/>
          <w:numId w:val="4"/>
        </w:numPr>
        <w:ind w:left="540"/>
        <w:jc w:val="both"/>
        <w:rPr>
          <w:rFonts w:ascii="Arial" w:hAnsi="Arial" w:cs="Arial"/>
        </w:rPr>
      </w:pPr>
      <w:r w:rsidRPr="001F7736">
        <w:rPr>
          <w:rFonts w:ascii="Arial" w:hAnsi="Arial" w:cs="Arial"/>
        </w:rPr>
        <w:t>Investigate fires and other incidents;</w:t>
      </w:r>
    </w:p>
    <w:p w14:paraId="23922C29" w14:textId="77777777" w:rsidR="00A50849" w:rsidRPr="001F7736" w:rsidRDefault="00A50849" w:rsidP="005A7163">
      <w:pPr>
        <w:pStyle w:val="NoSpacing"/>
        <w:numPr>
          <w:ilvl w:val="0"/>
          <w:numId w:val="4"/>
        </w:numPr>
        <w:ind w:left="540"/>
        <w:jc w:val="both"/>
        <w:rPr>
          <w:rFonts w:ascii="Arial" w:hAnsi="Arial" w:cs="Arial"/>
        </w:rPr>
      </w:pPr>
      <w:r w:rsidRPr="001F7736">
        <w:rPr>
          <w:rFonts w:ascii="Arial" w:hAnsi="Arial" w:cs="Arial"/>
        </w:rPr>
        <w:t>Help you contact other services which may benefit you or improve your safety;</w:t>
      </w:r>
    </w:p>
    <w:p w14:paraId="39B4F8C9" w14:textId="77777777" w:rsidR="00A50849" w:rsidRPr="001F7736" w:rsidRDefault="00A50849" w:rsidP="005A7163">
      <w:pPr>
        <w:pStyle w:val="NoSpacing"/>
        <w:numPr>
          <w:ilvl w:val="0"/>
          <w:numId w:val="4"/>
        </w:numPr>
        <w:ind w:left="540"/>
        <w:jc w:val="both"/>
        <w:rPr>
          <w:rFonts w:ascii="Arial" w:hAnsi="Arial" w:cs="Arial"/>
        </w:rPr>
      </w:pPr>
      <w:r w:rsidRPr="001F7736">
        <w:rPr>
          <w:rFonts w:ascii="Arial" w:hAnsi="Arial" w:cs="Arial"/>
        </w:rPr>
        <w:t>Deliver and manage safety courses and services for young people;</w:t>
      </w:r>
    </w:p>
    <w:p w14:paraId="6EB91354" w14:textId="422DCBFA" w:rsidR="00A50849" w:rsidRDefault="00A50849" w:rsidP="005A7163">
      <w:pPr>
        <w:pStyle w:val="NoSpacing"/>
        <w:numPr>
          <w:ilvl w:val="0"/>
          <w:numId w:val="4"/>
        </w:numPr>
        <w:ind w:left="540"/>
        <w:jc w:val="both"/>
        <w:rPr>
          <w:rFonts w:ascii="Arial" w:hAnsi="Arial" w:cs="Arial"/>
        </w:rPr>
      </w:pPr>
      <w:r w:rsidRPr="001F7736">
        <w:rPr>
          <w:rFonts w:ascii="Arial" w:hAnsi="Arial" w:cs="Arial"/>
        </w:rPr>
        <w:t>Provide feedback of interventions to the referring agency.</w:t>
      </w:r>
    </w:p>
    <w:p w14:paraId="71F7059E" w14:textId="77777777" w:rsidR="00291E3A" w:rsidRPr="001F7736" w:rsidRDefault="00291E3A" w:rsidP="00291E3A">
      <w:pPr>
        <w:pStyle w:val="NoSpacing"/>
        <w:ind w:left="540"/>
        <w:jc w:val="both"/>
        <w:rPr>
          <w:rFonts w:ascii="Arial" w:hAnsi="Arial" w:cs="Arial"/>
        </w:rPr>
      </w:pPr>
    </w:p>
    <w:p w14:paraId="4D277553" w14:textId="77777777" w:rsidR="007E44FC" w:rsidRDefault="007E44FC" w:rsidP="005A7163">
      <w:pPr>
        <w:pStyle w:val="NoSpacing"/>
        <w:jc w:val="both"/>
        <w:rPr>
          <w:rFonts w:ascii="Arial" w:hAnsi="Arial" w:cs="Arial"/>
          <w:b/>
        </w:rPr>
      </w:pPr>
      <w:r w:rsidRPr="000A3344">
        <w:rPr>
          <w:rFonts w:ascii="Arial" w:hAnsi="Arial" w:cs="Arial"/>
          <w:b/>
        </w:rPr>
        <w:lastRenderedPageBreak/>
        <w:t>Who will have access to the information?</w:t>
      </w:r>
    </w:p>
    <w:p w14:paraId="7DCCDC12" w14:textId="77777777" w:rsidR="00B17150" w:rsidRPr="00B17150" w:rsidRDefault="00B17150" w:rsidP="005A7163">
      <w:pPr>
        <w:pStyle w:val="NoSpacing"/>
        <w:jc w:val="both"/>
        <w:rPr>
          <w:rFonts w:ascii="Arial" w:hAnsi="Arial" w:cs="Arial"/>
        </w:rPr>
      </w:pPr>
    </w:p>
    <w:p w14:paraId="3723A676" w14:textId="77777777" w:rsidR="007E44FC" w:rsidRDefault="00B9725B" w:rsidP="005A7163">
      <w:pPr>
        <w:pStyle w:val="NoSpacing"/>
        <w:jc w:val="both"/>
        <w:rPr>
          <w:rFonts w:ascii="Arial" w:hAnsi="Arial" w:cs="Arial"/>
        </w:rPr>
      </w:pPr>
      <w:r>
        <w:rPr>
          <w:rFonts w:ascii="Arial" w:hAnsi="Arial" w:cs="Arial"/>
        </w:rPr>
        <w:t xml:space="preserve">The information gathered is stored on SYFR’s secure network, </w:t>
      </w:r>
      <w:r w:rsidRPr="000A3344">
        <w:rPr>
          <w:rFonts w:ascii="Arial" w:hAnsi="Arial" w:cs="Arial"/>
        </w:rPr>
        <w:t>with access restricted to those who need it to perform their role</w:t>
      </w:r>
      <w:r>
        <w:rPr>
          <w:rFonts w:ascii="Arial" w:hAnsi="Arial" w:cs="Arial"/>
        </w:rPr>
        <w:t>.</w:t>
      </w:r>
    </w:p>
    <w:p w14:paraId="6DB5C386" w14:textId="77777777" w:rsidR="00B9725B" w:rsidRDefault="00B9725B" w:rsidP="005A7163">
      <w:pPr>
        <w:pStyle w:val="NoSpacing"/>
        <w:jc w:val="both"/>
        <w:rPr>
          <w:rFonts w:ascii="Arial" w:hAnsi="Arial" w:cs="Arial"/>
        </w:rPr>
      </w:pPr>
    </w:p>
    <w:p w14:paraId="711AD088" w14:textId="77777777" w:rsidR="00B9725B" w:rsidRDefault="00B9725B" w:rsidP="005A7163">
      <w:pPr>
        <w:pStyle w:val="NoSpacing"/>
        <w:jc w:val="both"/>
        <w:rPr>
          <w:rFonts w:ascii="Arial" w:hAnsi="Arial" w:cs="Arial"/>
        </w:rPr>
      </w:pPr>
      <w:r>
        <w:rPr>
          <w:rFonts w:ascii="Arial" w:hAnsi="Arial" w:cs="Arial"/>
        </w:rPr>
        <w:t>We have a responsibility to promote social wellbeing and prevent harm.</w:t>
      </w:r>
      <w:r w:rsidR="001F7736">
        <w:rPr>
          <w:rFonts w:ascii="Arial" w:hAnsi="Arial" w:cs="Arial"/>
        </w:rPr>
        <w:t xml:space="preserve"> </w:t>
      </w:r>
      <w:r>
        <w:rPr>
          <w:rFonts w:ascii="Arial" w:hAnsi="Arial" w:cs="Arial"/>
        </w:rPr>
        <w:t xml:space="preserve"> To ensure you receive relevant services and we improve our own, we often work with other authorities, agencies and partners including:</w:t>
      </w:r>
    </w:p>
    <w:p w14:paraId="2CBEDE21" w14:textId="77777777" w:rsidR="00B9725B" w:rsidRDefault="00B9725B" w:rsidP="005A7163">
      <w:pPr>
        <w:pStyle w:val="NoSpacing"/>
        <w:jc w:val="both"/>
        <w:rPr>
          <w:rFonts w:ascii="Arial" w:hAnsi="Arial" w:cs="Arial"/>
        </w:rPr>
      </w:pPr>
    </w:p>
    <w:p w14:paraId="315C610B" w14:textId="77777777" w:rsidR="00D55664" w:rsidRDefault="00D55664" w:rsidP="005A7163">
      <w:pPr>
        <w:pStyle w:val="NoSpacing"/>
        <w:numPr>
          <w:ilvl w:val="0"/>
          <w:numId w:val="5"/>
        </w:numPr>
        <w:ind w:left="540"/>
        <w:jc w:val="both"/>
        <w:rPr>
          <w:rFonts w:ascii="Arial" w:hAnsi="Arial" w:cs="Arial"/>
        </w:rPr>
      </w:pPr>
      <w:r>
        <w:rPr>
          <w:rFonts w:ascii="Arial" w:hAnsi="Arial" w:cs="Arial"/>
        </w:rPr>
        <w:t>Other fire and rescue services (anonymised data for research purposes);</w:t>
      </w:r>
    </w:p>
    <w:p w14:paraId="4003C0A8" w14:textId="77777777" w:rsidR="00B9725B" w:rsidRDefault="00B9725B" w:rsidP="005A7163">
      <w:pPr>
        <w:pStyle w:val="NoSpacing"/>
        <w:numPr>
          <w:ilvl w:val="0"/>
          <w:numId w:val="5"/>
        </w:numPr>
        <w:ind w:left="540"/>
        <w:jc w:val="both"/>
        <w:rPr>
          <w:rFonts w:ascii="Arial" w:hAnsi="Arial" w:cs="Arial"/>
        </w:rPr>
      </w:pPr>
      <w:r>
        <w:rPr>
          <w:rFonts w:ascii="Arial" w:hAnsi="Arial" w:cs="Arial"/>
        </w:rPr>
        <w:t>Community organisations;</w:t>
      </w:r>
    </w:p>
    <w:p w14:paraId="6B02C8D1" w14:textId="77777777" w:rsidR="00B9725B" w:rsidRDefault="00B9725B" w:rsidP="005A7163">
      <w:pPr>
        <w:pStyle w:val="NoSpacing"/>
        <w:numPr>
          <w:ilvl w:val="0"/>
          <w:numId w:val="5"/>
        </w:numPr>
        <w:ind w:left="540"/>
        <w:jc w:val="both"/>
        <w:rPr>
          <w:rFonts w:ascii="Arial" w:hAnsi="Arial" w:cs="Arial"/>
        </w:rPr>
      </w:pPr>
      <w:r>
        <w:rPr>
          <w:rFonts w:ascii="Arial" w:hAnsi="Arial" w:cs="Arial"/>
        </w:rPr>
        <w:t>Council social and educational services;</w:t>
      </w:r>
    </w:p>
    <w:p w14:paraId="64DEE752" w14:textId="77777777" w:rsidR="00B9725B" w:rsidRDefault="00B9725B" w:rsidP="005A7163">
      <w:pPr>
        <w:pStyle w:val="NoSpacing"/>
        <w:numPr>
          <w:ilvl w:val="0"/>
          <w:numId w:val="5"/>
        </w:numPr>
        <w:ind w:left="540"/>
        <w:jc w:val="both"/>
        <w:rPr>
          <w:rFonts w:ascii="Arial" w:hAnsi="Arial" w:cs="Arial"/>
        </w:rPr>
      </w:pPr>
      <w:r>
        <w:rPr>
          <w:rFonts w:ascii="Arial" w:hAnsi="Arial" w:cs="Arial"/>
        </w:rPr>
        <w:t>Police and other emergency services;</w:t>
      </w:r>
    </w:p>
    <w:p w14:paraId="565D161F" w14:textId="77777777" w:rsidR="00B9725B" w:rsidRDefault="00B9725B" w:rsidP="005A7163">
      <w:pPr>
        <w:pStyle w:val="NoSpacing"/>
        <w:numPr>
          <w:ilvl w:val="0"/>
          <w:numId w:val="5"/>
        </w:numPr>
        <w:ind w:left="540"/>
        <w:jc w:val="both"/>
        <w:rPr>
          <w:rFonts w:ascii="Arial" w:hAnsi="Arial" w:cs="Arial"/>
        </w:rPr>
      </w:pPr>
      <w:r>
        <w:rPr>
          <w:rFonts w:ascii="Arial" w:hAnsi="Arial" w:cs="Arial"/>
        </w:rPr>
        <w:t>Health services</w:t>
      </w:r>
      <w:r w:rsidR="00D55664">
        <w:rPr>
          <w:rFonts w:ascii="Arial" w:hAnsi="Arial" w:cs="Arial"/>
        </w:rPr>
        <w:t>;</w:t>
      </w:r>
    </w:p>
    <w:p w14:paraId="4C267B3A" w14:textId="77777777" w:rsidR="00D55664" w:rsidRDefault="00D55664" w:rsidP="005A7163">
      <w:pPr>
        <w:pStyle w:val="NoSpacing"/>
        <w:numPr>
          <w:ilvl w:val="0"/>
          <w:numId w:val="5"/>
        </w:numPr>
        <w:ind w:left="540"/>
        <w:jc w:val="both"/>
        <w:rPr>
          <w:rFonts w:ascii="Arial" w:hAnsi="Arial" w:cs="Arial"/>
        </w:rPr>
      </w:pPr>
      <w:r>
        <w:rPr>
          <w:rFonts w:ascii="Arial" w:hAnsi="Arial" w:cs="Arial"/>
        </w:rPr>
        <w:t>The Home Office (anonymised for statistical reporting).</w:t>
      </w:r>
    </w:p>
    <w:p w14:paraId="7B524359" w14:textId="77777777" w:rsidR="00D55664" w:rsidRDefault="00D55664" w:rsidP="005A7163">
      <w:pPr>
        <w:pStyle w:val="NoSpacing"/>
        <w:jc w:val="both"/>
        <w:rPr>
          <w:rFonts w:ascii="Arial" w:hAnsi="Arial" w:cs="Arial"/>
        </w:rPr>
      </w:pPr>
    </w:p>
    <w:p w14:paraId="1DEEA106" w14:textId="77777777" w:rsidR="00D55664" w:rsidRDefault="00D55664" w:rsidP="005A7163">
      <w:pPr>
        <w:pStyle w:val="NoSpacing"/>
        <w:jc w:val="both"/>
        <w:rPr>
          <w:rFonts w:ascii="Arial" w:hAnsi="Arial" w:cs="Arial"/>
        </w:rPr>
      </w:pPr>
      <w:r>
        <w:rPr>
          <w:rFonts w:ascii="Arial" w:hAnsi="Arial" w:cs="Arial"/>
        </w:rPr>
        <w:t xml:space="preserve">The Fire and Rescue Network for England states that we are expected to develop partnerships to support risk reduction services to those identified as vulnerable and wherever possible to share intelligence and relevant risk data. </w:t>
      </w:r>
      <w:r w:rsidR="001F7736">
        <w:rPr>
          <w:rFonts w:ascii="Arial" w:hAnsi="Arial" w:cs="Arial"/>
        </w:rPr>
        <w:t xml:space="preserve"> </w:t>
      </w:r>
      <w:r>
        <w:rPr>
          <w:rFonts w:ascii="Arial" w:hAnsi="Arial" w:cs="Arial"/>
        </w:rPr>
        <w:t>The Digital Economy Act 2017 further supports public sector data sharing for the purpose of improving or targeting of a public service provided to individuals or households, which includes the wellbeing of individuals or households, such as their physical, mental health and emotional wellbeing and/or social and economic wellbeing.</w:t>
      </w:r>
    </w:p>
    <w:p w14:paraId="66A42809" w14:textId="77777777" w:rsidR="00D55664" w:rsidRDefault="00D55664" w:rsidP="005A7163">
      <w:pPr>
        <w:pStyle w:val="NoSpacing"/>
        <w:jc w:val="both"/>
        <w:rPr>
          <w:rFonts w:ascii="Arial" w:hAnsi="Arial" w:cs="Arial"/>
        </w:rPr>
      </w:pPr>
    </w:p>
    <w:p w14:paraId="42A0DEB3" w14:textId="77777777" w:rsidR="00D55664" w:rsidRPr="00B9725B" w:rsidRDefault="00D55664" w:rsidP="005A7163">
      <w:pPr>
        <w:pStyle w:val="NoSpacing"/>
        <w:jc w:val="both"/>
        <w:rPr>
          <w:rFonts w:ascii="Arial" w:hAnsi="Arial" w:cs="Arial"/>
        </w:rPr>
      </w:pPr>
      <w:r>
        <w:rPr>
          <w:rFonts w:ascii="Arial" w:hAnsi="Arial" w:cs="Arial"/>
        </w:rPr>
        <w:t xml:space="preserve">We do not share information about children and young people without consent unless the law and our policies allow us to do so. </w:t>
      </w:r>
      <w:r w:rsidR="001F7736">
        <w:rPr>
          <w:rFonts w:ascii="Arial" w:hAnsi="Arial" w:cs="Arial"/>
        </w:rPr>
        <w:t xml:space="preserve"> </w:t>
      </w:r>
      <w:r>
        <w:rPr>
          <w:rFonts w:ascii="Arial" w:hAnsi="Arial" w:cs="Arial"/>
        </w:rPr>
        <w:t>For example, if we identify a safeguarding concern as part of our engage</w:t>
      </w:r>
      <w:r w:rsidR="00AA2896">
        <w:rPr>
          <w:rFonts w:ascii="Arial" w:hAnsi="Arial" w:cs="Arial"/>
        </w:rPr>
        <w:t>ment, we have a legal duty</w:t>
      </w:r>
      <w:r>
        <w:rPr>
          <w:rFonts w:ascii="Arial" w:hAnsi="Arial" w:cs="Arial"/>
        </w:rPr>
        <w:t xml:space="preserve"> to work with our statutory partners to safeguard children un</w:t>
      </w:r>
      <w:r w:rsidR="00AA2896">
        <w:rPr>
          <w:rFonts w:ascii="Arial" w:hAnsi="Arial" w:cs="Arial"/>
        </w:rPr>
        <w:t>der the Children Act 2004</w:t>
      </w:r>
      <w:r>
        <w:rPr>
          <w:rFonts w:ascii="Arial" w:hAnsi="Arial" w:cs="Arial"/>
        </w:rPr>
        <w:t xml:space="preserve">. </w:t>
      </w:r>
      <w:r w:rsidR="001F7736">
        <w:rPr>
          <w:rFonts w:ascii="Arial" w:hAnsi="Arial" w:cs="Arial"/>
        </w:rPr>
        <w:t xml:space="preserve"> </w:t>
      </w:r>
      <w:r>
        <w:rPr>
          <w:rFonts w:ascii="Arial" w:hAnsi="Arial" w:cs="Arial"/>
        </w:rPr>
        <w:t>We will therefore share our concerns with the most appropriate partner.</w:t>
      </w:r>
    </w:p>
    <w:p w14:paraId="308C556A" w14:textId="77777777" w:rsidR="00B9725B" w:rsidRPr="000A3344" w:rsidRDefault="00B9725B" w:rsidP="005A7163">
      <w:pPr>
        <w:pStyle w:val="NoSpacing"/>
        <w:jc w:val="both"/>
        <w:rPr>
          <w:rFonts w:ascii="Arial" w:hAnsi="Arial" w:cs="Arial"/>
        </w:rPr>
      </w:pPr>
    </w:p>
    <w:p w14:paraId="12B59BED" w14:textId="77777777" w:rsidR="00C6047C" w:rsidRDefault="00C6047C" w:rsidP="005A7163">
      <w:pPr>
        <w:pStyle w:val="NoSpacing"/>
        <w:jc w:val="both"/>
        <w:rPr>
          <w:rFonts w:ascii="Arial" w:hAnsi="Arial" w:cs="Arial"/>
          <w:b/>
        </w:rPr>
      </w:pPr>
      <w:r w:rsidRPr="000A3344">
        <w:rPr>
          <w:rFonts w:ascii="Arial" w:hAnsi="Arial" w:cs="Arial"/>
          <w:b/>
        </w:rPr>
        <w:t>How long will you keep hold of my information?</w:t>
      </w:r>
    </w:p>
    <w:p w14:paraId="5C2B9376" w14:textId="77777777" w:rsidR="00B17150" w:rsidRDefault="00B17150" w:rsidP="005A7163">
      <w:pPr>
        <w:pStyle w:val="NoSpacing"/>
        <w:jc w:val="both"/>
        <w:rPr>
          <w:rFonts w:ascii="Arial" w:hAnsi="Arial" w:cs="Arial"/>
        </w:rPr>
      </w:pPr>
    </w:p>
    <w:p w14:paraId="0EC4F0D5" w14:textId="1DFDC05C" w:rsidR="00D55664" w:rsidRPr="00B17150" w:rsidRDefault="00D55664" w:rsidP="005A7163">
      <w:pPr>
        <w:pStyle w:val="NoSpacing"/>
        <w:jc w:val="both"/>
        <w:rPr>
          <w:rFonts w:ascii="Arial" w:hAnsi="Arial" w:cs="Arial"/>
        </w:rPr>
      </w:pPr>
      <w:r>
        <w:rPr>
          <w:rFonts w:ascii="Arial" w:hAnsi="Arial" w:cs="Arial"/>
        </w:rPr>
        <w:t xml:space="preserve">In most cases, we will keep </w:t>
      </w:r>
      <w:r w:rsidR="00AA2896">
        <w:rPr>
          <w:rFonts w:ascii="Arial" w:hAnsi="Arial" w:cs="Arial"/>
        </w:rPr>
        <w:t>data until the young person’s 25</w:t>
      </w:r>
      <w:r w:rsidRPr="00D55664">
        <w:rPr>
          <w:rFonts w:ascii="Arial" w:hAnsi="Arial" w:cs="Arial"/>
          <w:vertAlign w:val="superscript"/>
        </w:rPr>
        <w:t>th</w:t>
      </w:r>
      <w:r>
        <w:rPr>
          <w:rFonts w:ascii="Arial" w:hAnsi="Arial" w:cs="Arial"/>
        </w:rPr>
        <w:t xml:space="preserve"> birthday. </w:t>
      </w:r>
      <w:r w:rsidR="001F7736">
        <w:rPr>
          <w:rFonts w:ascii="Arial" w:hAnsi="Arial" w:cs="Arial"/>
        </w:rPr>
        <w:t xml:space="preserve"> </w:t>
      </w:r>
      <w:r w:rsidR="00AA2896">
        <w:rPr>
          <w:rFonts w:ascii="Arial" w:hAnsi="Arial" w:cs="Arial"/>
        </w:rPr>
        <w:t>Af</w:t>
      </w:r>
      <w:r>
        <w:rPr>
          <w:rFonts w:ascii="Arial" w:hAnsi="Arial" w:cs="Arial"/>
        </w:rPr>
        <w:t>ter this time it will be securely disposed of.</w:t>
      </w:r>
      <w:r w:rsidR="00AA2896">
        <w:rPr>
          <w:rFonts w:ascii="Arial" w:hAnsi="Arial" w:cs="Arial"/>
        </w:rPr>
        <w:t xml:space="preserve"> </w:t>
      </w:r>
    </w:p>
    <w:p w14:paraId="3457E27D" w14:textId="77777777" w:rsidR="00C6047C" w:rsidRPr="000A3344" w:rsidRDefault="00C6047C" w:rsidP="005A7163">
      <w:pPr>
        <w:pStyle w:val="NoSpacing"/>
        <w:jc w:val="both"/>
        <w:rPr>
          <w:rFonts w:ascii="Arial" w:hAnsi="Arial" w:cs="Arial"/>
        </w:rPr>
      </w:pPr>
    </w:p>
    <w:p w14:paraId="2A989759" w14:textId="77777777" w:rsidR="00C6047C" w:rsidRPr="000A3344" w:rsidRDefault="00AA3E52" w:rsidP="005A7163">
      <w:pPr>
        <w:pStyle w:val="NormalWeb"/>
        <w:spacing w:before="0" w:beforeAutospacing="0" w:after="0" w:afterAutospacing="0"/>
        <w:jc w:val="both"/>
        <w:rPr>
          <w:rFonts w:ascii="Arial" w:hAnsi="Arial" w:cs="Arial"/>
          <w:b/>
          <w:sz w:val="22"/>
          <w:szCs w:val="22"/>
        </w:rPr>
      </w:pPr>
      <w:r w:rsidRPr="000A3344">
        <w:rPr>
          <w:rFonts w:ascii="Arial" w:hAnsi="Arial" w:cs="Arial"/>
          <w:b/>
          <w:sz w:val="22"/>
          <w:szCs w:val="22"/>
        </w:rPr>
        <w:t>Is there anything else I need to know when it comes to my personal information?</w:t>
      </w:r>
    </w:p>
    <w:p w14:paraId="3AF3052D" w14:textId="77777777" w:rsidR="004B29EE" w:rsidRPr="000A3344" w:rsidRDefault="004B29EE" w:rsidP="005A7163">
      <w:pPr>
        <w:pStyle w:val="NormalWeb"/>
        <w:spacing w:before="0" w:beforeAutospacing="0" w:after="0" w:afterAutospacing="0"/>
        <w:jc w:val="both"/>
        <w:rPr>
          <w:rFonts w:ascii="Arial" w:hAnsi="Arial" w:cs="Arial"/>
          <w:sz w:val="22"/>
          <w:szCs w:val="22"/>
        </w:rPr>
      </w:pPr>
    </w:p>
    <w:p w14:paraId="181A7301" w14:textId="77777777" w:rsidR="00AA3E52" w:rsidRPr="000A3344" w:rsidRDefault="00AA3E52" w:rsidP="005A7163">
      <w:pPr>
        <w:pStyle w:val="NoSpacing"/>
        <w:jc w:val="both"/>
        <w:rPr>
          <w:rFonts w:ascii="Arial" w:hAnsi="Arial" w:cs="Arial"/>
        </w:rPr>
      </w:pPr>
      <w:r w:rsidRPr="000A3344">
        <w:rPr>
          <w:rFonts w:ascii="Arial" w:hAnsi="Arial" w:cs="Arial"/>
        </w:rPr>
        <w:t>To find out more about the rights you have when it comes to your personal information or who you can contact to discuss it further please see our full Privacy Policy, av</w:t>
      </w:r>
      <w:r w:rsidR="000A3344">
        <w:rPr>
          <w:rFonts w:ascii="Arial" w:hAnsi="Arial" w:cs="Arial"/>
        </w:rPr>
        <w:t>ailable under ’</w:t>
      </w:r>
      <w:hyperlink r:id="rId9" w:history="1">
        <w:r w:rsidR="000A3344">
          <w:rPr>
            <w:rStyle w:val="Hyperlink"/>
            <w:rFonts w:ascii="Arial" w:hAnsi="Arial" w:cs="Arial"/>
          </w:rPr>
          <w:t>Y</w:t>
        </w:r>
        <w:r w:rsidR="000A3344" w:rsidRPr="005B1878">
          <w:rPr>
            <w:rStyle w:val="Hyperlink"/>
            <w:rFonts w:ascii="Arial" w:hAnsi="Arial" w:cs="Arial"/>
          </w:rPr>
          <w:t>our</w:t>
        </w:r>
        <w:r w:rsidR="000A3344">
          <w:rPr>
            <w:rStyle w:val="Hyperlink"/>
            <w:rFonts w:ascii="Arial" w:hAnsi="Arial" w:cs="Arial"/>
          </w:rPr>
          <w:t xml:space="preserve"> </w:t>
        </w:r>
        <w:r w:rsidR="000A3344" w:rsidRPr="005B1878">
          <w:rPr>
            <w:rStyle w:val="Hyperlink"/>
            <w:rFonts w:ascii="Arial" w:hAnsi="Arial" w:cs="Arial"/>
          </w:rPr>
          <w:t>information</w:t>
        </w:r>
      </w:hyperlink>
      <w:r w:rsidR="000A3344">
        <w:rPr>
          <w:rFonts w:ascii="Arial" w:hAnsi="Arial" w:cs="Arial"/>
        </w:rPr>
        <w:t xml:space="preserve">’ </w:t>
      </w:r>
      <w:r w:rsidRPr="000A3344">
        <w:rPr>
          <w:rFonts w:ascii="Arial" w:hAnsi="Arial" w:cs="Arial"/>
        </w:rPr>
        <w:t>on our website.</w:t>
      </w:r>
    </w:p>
    <w:p w14:paraId="49BAB72B" w14:textId="77777777" w:rsidR="00AA3E52" w:rsidRPr="000A3344" w:rsidRDefault="00AA3E52" w:rsidP="005A7163">
      <w:pPr>
        <w:pStyle w:val="NormalWeb"/>
        <w:spacing w:before="0" w:beforeAutospacing="0" w:after="0" w:afterAutospacing="0"/>
        <w:jc w:val="both"/>
        <w:rPr>
          <w:rFonts w:ascii="Arial" w:hAnsi="Arial" w:cs="Arial"/>
          <w:sz w:val="22"/>
          <w:szCs w:val="22"/>
        </w:rPr>
      </w:pPr>
    </w:p>
    <w:sectPr w:rsidR="00AA3E52" w:rsidRPr="000A3344" w:rsidSect="001F7736">
      <w:footerReference w:type="default" r:id="rId10"/>
      <w:pgSz w:w="11906" w:h="16838"/>
      <w:pgMar w:top="1440" w:right="1440" w:bottom="1440" w:left="1440" w:header="432"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7A01DC" w14:textId="77777777" w:rsidR="002E4990" w:rsidRDefault="002E4990" w:rsidP="000A3344">
      <w:pPr>
        <w:spacing w:after="0" w:line="240" w:lineRule="auto"/>
      </w:pPr>
      <w:r>
        <w:separator/>
      </w:r>
    </w:p>
  </w:endnote>
  <w:endnote w:type="continuationSeparator" w:id="0">
    <w:p w14:paraId="4C2959DC" w14:textId="77777777" w:rsidR="002E4990" w:rsidRDefault="002E4990" w:rsidP="000A3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C0C92" w14:textId="700DF51B" w:rsidR="001F7736" w:rsidRPr="001F7736" w:rsidRDefault="006A67C9">
    <w:pPr>
      <w:pStyle w:val="Footer"/>
      <w:rPr>
        <w:rFonts w:ascii="Arial" w:hAnsi="Arial" w:cs="Arial"/>
        <w:sz w:val="20"/>
        <w:szCs w:val="20"/>
      </w:rPr>
    </w:pPr>
    <w:r>
      <w:t xml:space="preserve">SYFR Privacy Notice – Children and Young People with Fire Setting Behaviours                   </w:t>
    </w:r>
    <w:r w:rsidR="00B22B12">
      <w:t>August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CB19B" w14:textId="77777777" w:rsidR="002E4990" w:rsidRDefault="002E4990" w:rsidP="000A3344">
      <w:pPr>
        <w:spacing w:after="0" w:line="240" w:lineRule="auto"/>
      </w:pPr>
      <w:r>
        <w:separator/>
      </w:r>
    </w:p>
  </w:footnote>
  <w:footnote w:type="continuationSeparator" w:id="0">
    <w:p w14:paraId="52B2F32C" w14:textId="77777777" w:rsidR="002E4990" w:rsidRDefault="002E4990" w:rsidP="000A33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11CC3"/>
    <w:multiLevelType w:val="hybridMultilevel"/>
    <w:tmpl w:val="4FD06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9201FC"/>
    <w:multiLevelType w:val="hybridMultilevel"/>
    <w:tmpl w:val="82D0C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9917CA"/>
    <w:multiLevelType w:val="hybridMultilevel"/>
    <w:tmpl w:val="BA724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010676"/>
    <w:multiLevelType w:val="hybridMultilevel"/>
    <w:tmpl w:val="654A3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A51480"/>
    <w:multiLevelType w:val="hybridMultilevel"/>
    <w:tmpl w:val="64849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552"/>
    <w:rsid w:val="00003E79"/>
    <w:rsid w:val="00010DA5"/>
    <w:rsid w:val="0001202C"/>
    <w:rsid w:val="00041F25"/>
    <w:rsid w:val="00080611"/>
    <w:rsid w:val="000A3344"/>
    <w:rsid w:val="001F7736"/>
    <w:rsid w:val="00212552"/>
    <w:rsid w:val="0023485C"/>
    <w:rsid w:val="00282D25"/>
    <w:rsid w:val="0028644B"/>
    <w:rsid w:val="00291E3A"/>
    <w:rsid w:val="002C0E4B"/>
    <w:rsid w:val="002E446A"/>
    <w:rsid w:val="002E4990"/>
    <w:rsid w:val="0032430C"/>
    <w:rsid w:val="00376CD4"/>
    <w:rsid w:val="00387FFB"/>
    <w:rsid w:val="003B514A"/>
    <w:rsid w:val="003C4B6C"/>
    <w:rsid w:val="003D153D"/>
    <w:rsid w:val="00402B0C"/>
    <w:rsid w:val="00410750"/>
    <w:rsid w:val="00413BB4"/>
    <w:rsid w:val="0048498D"/>
    <w:rsid w:val="004B29EE"/>
    <w:rsid w:val="004B6894"/>
    <w:rsid w:val="004E05C5"/>
    <w:rsid w:val="00567804"/>
    <w:rsid w:val="005A35AF"/>
    <w:rsid w:val="005A7163"/>
    <w:rsid w:val="005E4E58"/>
    <w:rsid w:val="005E735E"/>
    <w:rsid w:val="00606502"/>
    <w:rsid w:val="00636AD6"/>
    <w:rsid w:val="006A67C9"/>
    <w:rsid w:val="006E552C"/>
    <w:rsid w:val="006F6FA1"/>
    <w:rsid w:val="007031D6"/>
    <w:rsid w:val="00714DF9"/>
    <w:rsid w:val="00763BC0"/>
    <w:rsid w:val="00797AF2"/>
    <w:rsid w:val="007E44FC"/>
    <w:rsid w:val="007E7AE2"/>
    <w:rsid w:val="007F2EFC"/>
    <w:rsid w:val="0080662F"/>
    <w:rsid w:val="00817E58"/>
    <w:rsid w:val="00852981"/>
    <w:rsid w:val="008A7E67"/>
    <w:rsid w:val="008E3C50"/>
    <w:rsid w:val="00971848"/>
    <w:rsid w:val="00983B10"/>
    <w:rsid w:val="009B4D2A"/>
    <w:rsid w:val="00A13FF0"/>
    <w:rsid w:val="00A366C0"/>
    <w:rsid w:val="00A43CF9"/>
    <w:rsid w:val="00A45100"/>
    <w:rsid w:val="00A50849"/>
    <w:rsid w:val="00A55DB8"/>
    <w:rsid w:val="00A70B16"/>
    <w:rsid w:val="00AA2896"/>
    <w:rsid w:val="00AA3E52"/>
    <w:rsid w:val="00B001FC"/>
    <w:rsid w:val="00B028F7"/>
    <w:rsid w:val="00B17150"/>
    <w:rsid w:val="00B22B12"/>
    <w:rsid w:val="00B242C6"/>
    <w:rsid w:val="00B32B78"/>
    <w:rsid w:val="00B925F0"/>
    <w:rsid w:val="00B9725B"/>
    <w:rsid w:val="00BA4391"/>
    <w:rsid w:val="00C06505"/>
    <w:rsid w:val="00C178D7"/>
    <w:rsid w:val="00C359D5"/>
    <w:rsid w:val="00C43546"/>
    <w:rsid w:val="00C466C5"/>
    <w:rsid w:val="00C6047C"/>
    <w:rsid w:val="00C70AD7"/>
    <w:rsid w:val="00C97525"/>
    <w:rsid w:val="00D15C5E"/>
    <w:rsid w:val="00D15EF4"/>
    <w:rsid w:val="00D33F12"/>
    <w:rsid w:val="00D503CF"/>
    <w:rsid w:val="00D50793"/>
    <w:rsid w:val="00D55664"/>
    <w:rsid w:val="00D915C6"/>
    <w:rsid w:val="00E11275"/>
    <w:rsid w:val="00EB249D"/>
    <w:rsid w:val="00EB7F33"/>
    <w:rsid w:val="00ED3960"/>
    <w:rsid w:val="00F02049"/>
    <w:rsid w:val="00F134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80AE2"/>
  <w15:chartTrackingRefBased/>
  <w15:docId w15:val="{81095A43-8186-4BB0-BD38-1B990FA7F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15C6"/>
    <w:pPr>
      <w:spacing w:after="0" w:line="240" w:lineRule="auto"/>
      <w:ind w:left="720"/>
      <w:contextualSpacing/>
    </w:pPr>
    <w:rPr>
      <w:rFonts w:ascii="Times New Roman" w:eastAsia="Times New Roman" w:hAnsi="Times New Roman" w:cs="Times New Roman"/>
      <w:sz w:val="24"/>
      <w:szCs w:val="24"/>
      <w:lang w:eastAsia="en-GB"/>
    </w:rPr>
  </w:style>
  <w:style w:type="paragraph" w:styleId="NoSpacing">
    <w:name w:val="No Spacing"/>
    <w:uiPriority w:val="1"/>
    <w:qFormat/>
    <w:rsid w:val="00376CD4"/>
    <w:pPr>
      <w:spacing w:after="0" w:line="240" w:lineRule="auto"/>
    </w:pPr>
    <w:rPr>
      <w:rFonts w:eastAsiaTheme="minorEastAsia"/>
      <w:lang w:eastAsia="en-GB"/>
    </w:rPr>
  </w:style>
  <w:style w:type="paragraph" w:styleId="NormalWeb">
    <w:name w:val="Normal (Web)"/>
    <w:basedOn w:val="Normal"/>
    <w:uiPriority w:val="99"/>
    <w:semiHidden/>
    <w:unhideWhenUsed/>
    <w:rsid w:val="007E44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E44FC"/>
    <w:rPr>
      <w:color w:val="0000FF" w:themeColor="hyperlink"/>
      <w:u w:val="single"/>
    </w:rPr>
  </w:style>
  <w:style w:type="character" w:styleId="FollowedHyperlink">
    <w:name w:val="FollowedHyperlink"/>
    <w:basedOn w:val="DefaultParagraphFont"/>
    <w:uiPriority w:val="99"/>
    <w:semiHidden/>
    <w:unhideWhenUsed/>
    <w:rsid w:val="007E44FC"/>
    <w:rPr>
      <w:color w:val="800080" w:themeColor="followedHyperlink"/>
      <w:u w:val="single"/>
    </w:rPr>
  </w:style>
  <w:style w:type="paragraph" w:customStyle="1" w:styleId="Default">
    <w:name w:val="Default"/>
    <w:rsid w:val="007E44FC"/>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EB7F33"/>
    <w:rPr>
      <w:sz w:val="16"/>
      <w:szCs w:val="16"/>
    </w:rPr>
  </w:style>
  <w:style w:type="paragraph" w:styleId="CommentText">
    <w:name w:val="annotation text"/>
    <w:basedOn w:val="Normal"/>
    <w:link w:val="CommentTextChar"/>
    <w:uiPriority w:val="99"/>
    <w:semiHidden/>
    <w:unhideWhenUsed/>
    <w:rsid w:val="00EB7F33"/>
    <w:pPr>
      <w:spacing w:line="240" w:lineRule="auto"/>
    </w:pPr>
    <w:rPr>
      <w:sz w:val="20"/>
      <w:szCs w:val="20"/>
    </w:rPr>
  </w:style>
  <w:style w:type="character" w:customStyle="1" w:styleId="CommentTextChar">
    <w:name w:val="Comment Text Char"/>
    <w:basedOn w:val="DefaultParagraphFont"/>
    <w:link w:val="CommentText"/>
    <w:uiPriority w:val="99"/>
    <w:semiHidden/>
    <w:rsid w:val="00EB7F33"/>
    <w:rPr>
      <w:sz w:val="20"/>
      <w:szCs w:val="20"/>
    </w:rPr>
  </w:style>
  <w:style w:type="paragraph" w:styleId="CommentSubject">
    <w:name w:val="annotation subject"/>
    <w:basedOn w:val="CommentText"/>
    <w:next w:val="CommentText"/>
    <w:link w:val="CommentSubjectChar"/>
    <w:uiPriority w:val="99"/>
    <w:semiHidden/>
    <w:unhideWhenUsed/>
    <w:rsid w:val="00EB7F33"/>
    <w:rPr>
      <w:b/>
      <w:bCs/>
    </w:rPr>
  </w:style>
  <w:style w:type="character" w:customStyle="1" w:styleId="CommentSubjectChar">
    <w:name w:val="Comment Subject Char"/>
    <w:basedOn w:val="CommentTextChar"/>
    <w:link w:val="CommentSubject"/>
    <w:uiPriority w:val="99"/>
    <w:semiHidden/>
    <w:rsid w:val="00EB7F33"/>
    <w:rPr>
      <w:b/>
      <w:bCs/>
      <w:sz w:val="20"/>
      <w:szCs w:val="20"/>
    </w:rPr>
  </w:style>
  <w:style w:type="paragraph" w:styleId="BalloonText">
    <w:name w:val="Balloon Text"/>
    <w:basedOn w:val="Normal"/>
    <w:link w:val="BalloonTextChar"/>
    <w:uiPriority w:val="99"/>
    <w:semiHidden/>
    <w:unhideWhenUsed/>
    <w:rsid w:val="00EB7F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F33"/>
    <w:rPr>
      <w:rFonts w:ascii="Segoe UI" w:hAnsi="Segoe UI" w:cs="Segoe UI"/>
      <w:sz w:val="18"/>
      <w:szCs w:val="18"/>
    </w:rPr>
  </w:style>
  <w:style w:type="paragraph" w:styleId="Header">
    <w:name w:val="header"/>
    <w:basedOn w:val="Normal"/>
    <w:link w:val="HeaderChar"/>
    <w:uiPriority w:val="99"/>
    <w:unhideWhenUsed/>
    <w:rsid w:val="000A33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3344"/>
  </w:style>
  <w:style w:type="paragraph" w:styleId="Footer">
    <w:name w:val="footer"/>
    <w:basedOn w:val="Normal"/>
    <w:link w:val="FooterChar"/>
    <w:uiPriority w:val="99"/>
    <w:unhideWhenUsed/>
    <w:rsid w:val="000A33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3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yfire.gov.uk/your-information-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65B68-0B49-4C86-A4AE-21D827891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767</Words>
  <Characters>4374</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SYFR</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hhartland</dc:creator>
  <cp:keywords/>
  <dc:description/>
  <cp:lastModifiedBy>Sanderson Jayne</cp:lastModifiedBy>
  <cp:revision>2</cp:revision>
  <dcterms:created xsi:type="dcterms:W3CDTF">2024-08-16T08:43:00Z</dcterms:created>
  <dcterms:modified xsi:type="dcterms:W3CDTF">2024-08-16T08:43:00Z</dcterms:modified>
</cp:coreProperties>
</file>