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028" w:rsidRPr="00E21F40" w:rsidRDefault="005D6028" w:rsidP="005D6028">
      <w:pPr>
        <w:pStyle w:val="NoSpacing"/>
        <w:rPr>
          <w:rFonts w:ascii="Arial" w:hAnsi="Arial" w:cs="Arial"/>
        </w:rPr>
      </w:pPr>
    </w:p>
    <w:p w:rsidR="005D6028" w:rsidRPr="00E21F40" w:rsidRDefault="005D6028" w:rsidP="005D6028">
      <w:pPr>
        <w:pStyle w:val="NoSpacing"/>
        <w:jc w:val="center"/>
        <w:rPr>
          <w:rFonts w:ascii="Arial" w:hAnsi="Arial" w:cs="Arial"/>
          <w:b/>
        </w:rPr>
      </w:pPr>
      <w:r w:rsidRPr="00E21F40">
        <w:rPr>
          <w:rFonts w:ascii="Arial" w:hAnsi="Arial" w:cs="Arial"/>
          <w:b/>
        </w:rPr>
        <w:t>JOB DESCRIPTION</w:t>
      </w:r>
    </w:p>
    <w:p w:rsidR="005D6028" w:rsidRPr="00E21F40" w:rsidRDefault="005D6028" w:rsidP="005D6028">
      <w:pPr>
        <w:pStyle w:val="No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8091"/>
      </w:tblGrid>
      <w:tr w:rsidR="005D6028" w:rsidRPr="00E21F40" w:rsidTr="00681883">
        <w:trPr>
          <w:trHeight w:val="340"/>
        </w:trPr>
        <w:tc>
          <w:tcPr>
            <w:tcW w:w="2376" w:type="dxa"/>
            <w:shd w:val="clear" w:color="auto" w:fill="DAEEF3"/>
            <w:vAlign w:val="center"/>
          </w:tcPr>
          <w:p w:rsidR="005D6028" w:rsidRPr="00860C16" w:rsidRDefault="005D6028" w:rsidP="00681883">
            <w:pPr>
              <w:pStyle w:val="NoSpacing"/>
              <w:tabs>
                <w:tab w:val="left" w:pos="567"/>
              </w:tabs>
              <w:rPr>
                <w:rFonts w:ascii="Arial" w:hAnsi="Arial" w:cs="Arial"/>
                <w:b/>
                <w:lang w:val="en-US"/>
              </w:rPr>
            </w:pPr>
            <w:r w:rsidRPr="00860C16">
              <w:rPr>
                <w:rFonts w:ascii="Arial" w:hAnsi="Arial" w:cs="Arial"/>
                <w:b/>
                <w:lang w:val="en-US"/>
              </w:rPr>
              <w:t>POST TITLE</w:t>
            </w:r>
          </w:p>
        </w:tc>
        <w:tc>
          <w:tcPr>
            <w:tcW w:w="8222" w:type="dxa"/>
            <w:vAlign w:val="center"/>
          </w:tcPr>
          <w:p w:rsidR="005D6028" w:rsidRPr="006B4454" w:rsidRDefault="005D6028" w:rsidP="00681883">
            <w:pPr>
              <w:pStyle w:val="NoSpacing"/>
              <w:tabs>
                <w:tab w:val="left" w:pos="567"/>
              </w:tabs>
              <w:rPr>
                <w:rFonts w:ascii="Arial" w:hAnsi="Arial" w:cs="Arial"/>
                <w:lang w:val="en-US"/>
              </w:rPr>
            </w:pPr>
            <w:r>
              <w:rPr>
                <w:rFonts w:ascii="Arial" w:hAnsi="Arial"/>
              </w:rPr>
              <w:t xml:space="preserve">Business </w:t>
            </w:r>
            <w:r w:rsidR="008F173E">
              <w:rPr>
                <w:rFonts w:ascii="Arial" w:hAnsi="Arial"/>
              </w:rPr>
              <w:t xml:space="preserve">Fire </w:t>
            </w:r>
            <w:r>
              <w:rPr>
                <w:rFonts w:ascii="Arial" w:hAnsi="Arial"/>
              </w:rPr>
              <w:t>Safety Advisor</w:t>
            </w:r>
          </w:p>
        </w:tc>
      </w:tr>
      <w:tr w:rsidR="005D6028" w:rsidRPr="00E21F40" w:rsidTr="00681883">
        <w:trPr>
          <w:trHeight w:val="340"/>
        </w:trPr>
        <w:tc>
          <w:tcPr>
            <w:tcW w:w="2376" w:type="dxa"/>
            <w:shd w:val="clear" w:color="auto" w:fill="DAEEF3"/>
            <w:vAlign w:val="center"/>
          </w:tcPr>
          <w:p w:rsidR="005D6028" w:rsidRPr="00860C16" w:rsidRDefault="005D6028" w:rsidP="00681883">
            <w:pPr>
              <w:pStyle w:val="NoSpacing"/>
              <w:tabs>
                <w:tab w:val="left" w:pos="567"/>
              </w:tabs>
              <w:rPr>
                <w:rFonts w:ascii="Arial" w:hAnsi="Arial" w:cs="Arial"/>
                <w:b/>
                <w:lang w:val="en-US"/>
              </w:rPr>
            </w:pPr>
            <w:r w:rsidRPr="00860C16">
              <w:rPr>
                <w:rFonts w:ascii="Arial" w:hAnsi="Arial" w:cs="Arial"/>
                <w:b/>
                <w:lang w:val="en-US"/>
              </w:rPr>
              <w:t>GRADE</w:t>
            </w:r>
          </w:p>
        </w:tc>
        <w:tc>
          <w:tcPr>
            <w:tcW w:w="8222" w:type="dxa"/>
            <w:vAlign w:val="center"/>
          </w:tcPr>
          <w:p w:rsidR="005D6028" w:rsidRPr="00860C16" w:rsidRDefault="00443494" w:rsidP="00681883">
            <w:pPr>
              <w:pStyle w:val="NoSpacing"/>
              <w:tabs>
                <w:tab w:val="left" w:pos="567"/>
              </w:tabs>
              <w:rPr>
                <w:rFonts w:ascii="Arial" w:hAnsi="Arial" w:cs="Arial"/>
                <w:lang w:val="en-US"/>
              </w:rPr>
            </w:pPr>
            <w:r>
              <w:rPr>
                <w:rFonts w:ascii="Arial" w:hAnsi="Arial" w:cs="Arial"/>
                <w:lang w:val="en-US"/>
              </w:rPr>
              <w:t>Grade 4</w:t>
            </w:r>
          </w:p>
        </w:tc>
      </w:tr>
      <w:tr w:rsidR="005D6028" w:rsidRPr="00E21F40" w:rsidTr="00681883">
        <w:trPr>
          <w:trHeight w:val="340"/>
        </w:trPr>
        <w:tc>
          <w:tcPr>
            <w:tcW w:w="2376" w:type="dxa"/>
            <w:shd w:val="clear" w:color="auto" w:fill="DAEEF3"/>
            <w:vAlign w:val="center"/>
          </w:tcPr>
          <w:p w:rsidR="005D6028" w:rsidRPr="00860C16" w:rsidRDefault="005D6028" w:rsidP="00681883">
            <w:pPr>
              <w:pStyle w:val="NoSpacing"/>
              <w:tabs>
                <w:tab w:val="left" w:pos="567"/>
              </w:tabs>
              <w:rPr>
                <w:rFonts w:ascii="Arial" w:hAnsi="Arial" w:cs="Arial"/>
                <w:b/>
                <w:lang w:val="en-US"/>
              </w:rPr>
            </w:pPr>
            <w:r w:rsidRPr="00860C16">
              <w:rPr>
                <w:rFonts w:ascii="Arial" w:hAnsi="Arial" w:cs="Arial"/>
                <w:b/>
                <w:lang w:val="en-US"/>
              </w:rPr>
              <w:t>FUNCTION</w:t>
            </w:r>
          </w:p>
        </w:tc>
        <w:tc>
          <w:tcPr>
            <w:tcW w:w="8222" w:type="dxa"/>
            <w:vAlign w:val="center"/>
          </w:tcPr>
          <w:p w:rsidR="005D6028" w:rsidRPr="00860C16" w:rsidRDefault="005D6028" w:rsidP="00681883">
            <w:pPr>
              <w:pStyle w:val="NoSpacing"/>
              <w:tabs>
                <w:tab w:val="left" w:pos="567"/>
              </w:tabs>
              <w:rPr>
                <w:rFonts w:ascii="Arial" w:hAnsi="Arial" w:cs="Arial"/>
                <w:lang w:val="en-US"/>
              </w:rPr>
            </w:pPr>
            <w:bookmarkStart w:id="0" w:name="_GoBack"/>
            <w:bookmarkEnd w:id="0"/>
            <w:r>
              <w:rPr>
                <w:rFonts w:ascii="Arial" w:hAnsi="Arial"/>
              </w:rPr>
              <w:t>Protection</w:t>
            </w:r>
          </w:p>
        </w:tc>
      </w:tr>
      <w:tr w:rsidR="005D6028" w:rsidRPr="00E21F40" w:rsidTr="00681883">
        <w:trPr>
          <w:trHeight w:val="340"/>
        </w:trPr>
        <w:tc>
          <w:tcPr>
            <w:tcW w:w="2376" w:type="dxa"/>
            <w:shd w:val="clear" w:color="auto" w:fill="DAEEF3"/>
            <w:vAlign w:val="center"/>
          </w:tcPr>
          <w:p w:rsidR="005D6028" w:rsidRPr="00860C16" w:rsidRDefault="005D6028" w:rsidP="00681883">
            <w:pPr>
              <w:pStyle w:val="NoSpacing"/>
              <w:tabs>
                <w:tab w:val="left" w:pos="567"/>
              </w:tabs>
              <w:rPr>
                <w:rFonts w:ascii="Arial" w:hAnsi="Arial" w:cs="Arial"/>
                <w:b/>
                <w:lang w:val="en-US"/>
              </w:rPr>
            </w:pPr>
            <w:r w:rsidRPr="00860C16">
              <w:rPr>
                <w:rFonts w:ascii="Arial" w:hAnsi="Arial" w:cs="Arial"/>
                <w:b/>
                <w:lang w:val="en-US"/>
              </w:rPr>
              <w:t>PERMANENT BASE</w:t>
            </w:r>
          </w:p>
        </w:tc>
        <w:tc>
          <w:tcPr>
            <w:tcW w:w="8222" w:type="dxa"/>
            <w:vAlign w:val="center"/>
          </w:tcPr>
          <w:p w:rsidR="005D6028" w:rsidRPr="00860C16" w:rsidRDefault="005D6028" w:rsidP="00681883">
            <w:pPr>
              <w:pStyle w:val="NoSpacing"/>
              <w:tabs>
                <w:tab w:val="left" w:pos="567"/>
              </w:tabs>
              <w:rPr>
                <w:rFonts w:ascii="Arial" w:hAnsi="Arial" w:cs="Arial"/>
                <w:lang w:val="en-US"/>
              </w:rPr>
            </w:pPr>
            <w:r>
              <w:rPr>
                <w:rFonts w:ascii="Arial" w:hAnsi="Arial" w:cs="Arial"/>
              </w:rPr>
              <w:t>Various locations</w:t>
            </w:r>
          </w:p>
        </w:tc>
      </w:tr>
      <w:tr w:rsidR="005D6028" w:rsidRPr="00E21F40" w:rsidTr="00681883">
        <w:trPr>
          <w:trHeight w:val="340"/>
        </w:trPr>
        <w:tc>
          <w:tcPr>
            <w:tcW w:w="2376" w:type="dxa"/>
            <w:shd w:val="clear" w:color="auto" w:fill="DAEEF3"/>
            <w:vAlign w:val="center"/>
          </w:tcPr>
          <w:p w:rsidR="005D6028" w:rsidRPr="00860C16" w:rsidRDefault="005D6028" w:rsidP="00681883">
            <w:pPr>
              <w:pStyle w:val="NoSpacing"/>
              <w:tabs>
                <w:tab w:val="left" w:pos="567"/>
              </w:tabs>
              <w:rPr>
                <w:rFonts w:ascii="Arial" w:hAnsi="Arial" w:cs="Arial"/>
                <w:b/>
                <w:lang w:val="en-US"/>
              </w:rPr>
            </w:pPr>
            <w:r w:rsidRPr="00860C16">
              <w:rPr>
                <w:rFonts w:ascii="Arial" w:hAnsi="Arial" w:cs="Arial"/>
                <w:b/>
                <w:lang w:val="en-US"/>
              </w:rPr>
              <w:t>RESPONSIBLE TO</w:t>
            </w:r>
          </w:p>
        </w:tc>
        <w:tc>
          <w:tcPr>
            <w:tcW w:w="8222" w:type="dxa"/>
            <w:vAlign w:val="center"/>
          </w:tcPr>
          <w:p w:rsidR="005D6028" w:rsidRPr="00860C16" w:rsidRDefault="005D6028" w:rsidP="002D023F">
            <w:pPr>
              <w:pStyle w:val="NoSpacing"/>
              <w:tabs>
                <w:tab w:val="left" w:pos="567"/>
              </w:tabs>
              <w:rPr>
                <w:rFonts w:ascii="Arial" w:hAnsi="Arial" w:cs="Arial"/>
                <w:lang w:val="en-US"/>
              </w:rPr>
            </w:pPr>
            <w:r>
              <w:rPr>
                <w:rFonts w:ascii="Arial" w:hAnsi="Arial" w:cs="Arial"/>
                <w:lang w:val="en-US"/>
              </w:rPr>
              <w:t xml:space="preserve">Business </w:t>
            </w:r>
            <w:r w:rsidR="002D023F">
              <w:rPr>
                <w:rFonts w:ascii="Arial" w:hAnsi="Arial" w:cs="Arial"/>
                <w:lang w:val="en-US"/>
              </w:rPr>
              <w:t>Fire Safety Team Leader</w:t>
            </w:r>
            <w:r>
              <w:rPr>
                <w:rFonts w:ascii="Arial" w:hAnsi="Arial" w:cs="Arial"/>
                <w:lang w:val="en-US"/>
              </w:rPr>
              <w:t xml:space="preserve">  </w:t>
            </w:r>
          </w:p>
        </w:tc>
      </w:tr>
      <w:tr w:rsidR="005D6028" w:rsidRPr="00E21F40" w:rsidTr="00681883">
        <w:trPr>
          <w:trHeight w:val="340"/>
        </w:trPr>
        <w:tc>
          <w:tcPr>
            <w:tcW w:w="2376" w:type="dxa"/>
            <w:shd w:val="clear" w:color="auto" w:fill="DAEEF3"/>
            <w:vAlign w:val="center"/>
          </w:tcPr>
          <w:p w:rsidR="005D6028" w:rsidRPr="00860C16" w:rsidRDefault="005D6028" w:rsidP="00681883">
            <w:pPr>
              <w:pStyle w:val="NoSpacing"/>
              <w:tabs>
                <w:tab w:val="left" w:pos="567"/>
              </w:tabs>
              <w:rPr>
                <w:rFonts w:ascii="Arial" w:hAnsi="Arial" w:cs="Arial"/>
                <w:b/>
                <w:lang w:val="en-US"/>
              </w:rPr>
            </w:pPr>
            <w:r w:rsidRPr="00860C16">
              <w:rPr>
                <w:rFonts w:ascii="Arial" w:hAnsi="Arial" w:cs="Arial"/>
                <w:b/>
                <w:lang w:val="en-US"/>
              </w:rPr>
              <w:t>RESPONSIBLE FOR</w:t>
            </w:r>
          </w:p>
        </w:tc>
        <w:tc>
          <w:tcPr>
            <w:tcW w:w="8222" w:type="dxa"/>
            <w:vAlign w:val="center"/>
          </w:tcPr>
          <w:p w:rsidR="005D6028" w:rsidRPr="00860C16" w:rsidRDefault="005D6028" w:rsidP="00681883">
            <w:pPr>
              <w:pStyle w:val="NoSpacing"/>
              <w:tabs>
                <w:tab w:val="left" w:pos="567"/>
              </w:tabs>
              <w:rPr>
                <w:rFonts w:ascii="Arial" w:hAnsi="Arial" w:cs="Arial"/>
                <w:lang w:val="en-US"/>
              </w:rPr>
            </w:pPr>
            <w:r>
              <w:rPr>
                <w:rFonts w:ascii="Arial" w:hAnsi="Arial"/>
              </w:rPr>
              <w:t>N/A</w:t>
            </w:r>
          </w:p>
        </w:tc>
      </w:tr>
    </w:tbl>
    <w:p w:rsidR="005D6028" w:rsidRPr="00E21F40" w:rsidRDefault="005D6028" w:rsidP="005D6028">
      <w:pPr>
        <w:pStyle w:val="NoSpacing"/>
        <w:rPr>
          <w:rFonts w:ascii="Arial" w:hAnsi="Arial" w:cs="Arial"/>
        </w:rPr>
      </w:pPr>
    </w:p>
    <w:p w:rsidR="005D6028" w:rsidRPr="002D023F" w:rsidRDefault="005D6028" w:rsidP="005D6028">
      <w:pPr>
        <w:pStyle w:val="NoSpacing"/>
        <w:rPr>
          <w:rFonts w:asciiTheme="minorHAnsi" w:hAnsiTheme="minorHAnsi" w:cstheme="minorHAnsi"/>
          <w:b/>
        </w:rPr>
      </w:pPr>
      <w:r w:rsidRPr="002D023F">
        <w:rPr>
          <w:rFonts w:asciiTheme="minorHAnsi" w:hAnsiTheme="minorHAnsi" w:cstheme="minorHAnsi"/>
          <w:b/>
        </w:rPr>
        <w:t>OVERALL PURPOSE OF JOB</w:t>
      </w:r>
    </w:p>
    <w:p w:rsidR="005D6028" w:rsidRPr="002D023F" w:rsidRDefault="005D6028" w:rsidP="005D6028">
      <w:pPr>
        <w:pStyle w:val="NoSpacing"/>
        <w:rPr>
          <w:rFonts w:asciiTheme="minorHAnsi" w:hAnsiTheme="minorHAnsi" w:cstheme="minorHAnsi"/>
          <w:b/>
        </w:rPr>
      </w:pPr>
    </w:p>
    <w:p w:rsidR="001A4C08" w:rsidRPr="00A74526" w:rsidRDefault="001A4C08" w:rsidP="00A74526">
      <w:pPr>
        <w:autoSpaceDE w:val="0"/>
        <w:autoSpaceDN w:val="0"/>
        <w:adjustRightInd w:val="0"/>
        <w:jc w:val="both"/>
        <w:rPr>
          <w:rFonts w:ascii="Arial" w:hAnsi="Arial" w:cs="Arial"/>
          <w:sz w:val="22"/>
          <w:szCs w:val="22"/>
          <w:lang w:val="en-GB" w:eastAsia="en-GB"/>
        </w:rPr>
      </w:pPr>
      <w:r w:rsidRPr="00A74526">
        <w:rPr>
          <w:rFonts w:ascii="Arial" w:hAnsi="Arial" w:cs="Arial"/>
          <w:sz w:val="22"/>
          <w:szCs w:val="22"/>
          <w:lang w:val="en-GB" w:eastAsia="en-GB"/>
        </w:rPr>
        <w:t xml:space="preserve">To support businesses to understand and comply with their statutory duties relating to fire safety legislation, offering advice and educating those responsible for low risk, simple premises.  </w:t>
      </w:r>
    </w:p>
    <w:p w:rsidR="001A4C08" w:rsidRPr="00A74526" w:rsidRDefault="001A4C08" w:rsidP="00A74526">
      <w:pPr>
        <w:autoSpaceDE w:val="0"/>
        <w:autoSpaceDN w:val="0"/>
        <w:adjustRightInd w:val="0"/>
        <w:jc w:val="both"/>
        <w:rPr>
          <w:rFonts w:ascii="Arial" w:hAnsi="Arial" w:cs="Arial"/>
          <w:sz w:val="22"/>
          <w:szCs w:val="22"/>
          <w:lang w:val="en-GB" w:eastAsia="en-GB"/>
        </w:rPr>
      </w:pPr>
    </w:p>
    <w:p w:rsidR="001A4C08" w:rsidRPr="00A74526" w:rsidRDefault="001A4C08" w:rsidP="00A74526">
      <w:pPr>
        <w:autoSpaceDE w:val="0"/>
        <w:autoSpaceDN w:val="0"/>
        <w:adjustRightInd w:val="0"/>
        <w:jc w:val="both"/>
        <w:rPr>
          <w:rFonts w:ascii="Arial" w:hAnsi="Arial" w:cs="Arial"/>
          <w:sz w:val="22"/>
          <w:szCs w:val="22"/>
          <w:lang w:val="en-GB" w:eastAsia="en-GB"/>
        </w:rPr>
      </w:pPr>
      <w:r w:rsidRPr="00A74526">
        <w:rPr>
          <w:rFonts w:ascii="Arial" w:hAnsi="Arial" w:cs="Arial"/>
          <w:sz w:val="22"/>
          <w:szCs w:val="22"/>
          <w:lang w:val="en-GB" w:eastAsia="en-GB"/>
        </w:rPr>
        <w:t>Increase the presence of SYFR in the business community, signposting businesses to further information and/or other relevant enforcing authorities where appropriate, to ensure SYFR fully contributes to the Government’s agenda of supporting economic growth through better regulation at a local level.</w:t>
      </w:r>
    </w:p>
    <w:p w:rsidR="001A4C08" w:rsidRPr="00A74526" w:rsidRDefault="001A4C08" w:rsidP="00A74526">
      <w:pPr>
        <w:autoSpaceDE w:val="0"/>
        <w:autoSpaceDN w:val="0"/>
        <w:adjustRightInd w:val="0"/>
        <w:jc w:val="both"/>
        <w:rPr>
          <w:rFonts w:ascii="Arial" w:hAnsi="Arial" w:cs="Arial"/>
          <w:sz w:val="22"/>
          <w:szCs w:val="22"/>
          <w:lang w:val="en-GB" w:eastAsia="en-GB"/>
        </w:rPr>
      </w:pPr>
    </w:p>
    <w:p w:rsidR="001A4C08" w:rsidRPr="00A74526" w:rsidRDefault="001A4C08" w:rsidP="00A74526">
      <w:pPr>
        <w:autoSpaceDE w:val="0"/>
        <w:autoSpaceDN w:val="0"/>
        <w:adjustRightInd w:val="0"/>
        <w:jc w:val="both"/>
        <w:rPr>
          <w:rFonts w:ascii="Arial" w:hAnsi="Arial" w:cs="Arial"/>
          <w:sz w:val="22"/>
          <w:szCs w:val="22"/>
        </w:rPr>
      </w:pPr>
      <w:r w:rsidRPr="00A74526">
        <w:rPr>
          <w:rFonts w:ascii="Arial" w:hAnsi="Arial" w:cs="Arial"/>
          <w:sz w:val="22"/>
          <w:szCs w:val="22"/>
          <w:lang w:val="en-GB" w:eastAsia="en-GB"/>
        </w:rPr>
        <w:t>To support South Yorkshire Fire &amp; Rescue to enable the safety of the community’s commercial environment (lower risk premises) through work under Fire Safety legislation, to ensure services are delivered consistently and in accordance with Service policies and procedures.</w:t>
      </w:r>
    </w:p>
    <w:p w:rsidR="005D6028" w:rsidRPr="002D023F" w:rsidRDefault="005D6028" w:rsidP="005D6028">
      <w:pPr>
        <w:pStyle w:val="NoSpacing"/>
        <w:jc w:val="both"/>
        <w:rPr>
          <w:rFonts w:asciiTheme="minorHAnsi" w:hAnsiTheme="minorHAnsi" w:cstheme="minorHAnsi"/>
          <w:b/>
        </w:rPr>
      </w:pPr>
    </w:p>
    <w:p w:rsidR="005D6028" w:rsidRPr="002D023F" w:rsidRDefault="005D6028" w:rsidP="005D6028">
      <w:pPr>
        <w:pStyle w:val="NoSpacing"/>
        <w:jc w:val="both"/>
        <w:rPr>
          <w:rFonts w:asciiTheme="minorHAnsi" w:hAnsiTheme="minorHAnsi" w:cstheme="minorHAnsi"/>
          <w:b/>
        </w:rPr>
      </w:pPr>
      <w:r w:rsidRPr="002D023F">
        <w:rPr>
          <w:rFonts w:asciiTheme="minorHAnsi" w:hAnsiTheme="minorHAnsi" w:cstheme="minorHAnsi"/>
          <w:b/>
        </w:rPr>
        <w:t>MAIN RESPONSIBILITIES</w:t>
      </w:r>
    </w:p>
    <w:p w:rsidR="005D6028" w:rsidRPr="002D023F" w:rsidRDefault="005D6028" w:rsidP="005D6028">
      <w:pPr>
        <w:pStyle w:val="NoSpacing"/>
        <w:jc w:val="both"/>
        <w:rPr>
          <w:rFonts w:asciiTheme="minorHAnsi" w:hAnsiTheme="minorHAnsi" w:cstheme="minorHAnsi"/>
          <w:b/>
        </w:rPr>
      </w:pPr>
    </w:p>
    <w:p w:rsidR="005D6028" w:rsidRPr="00BC2445"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lang w:val="en-GB" w:eastAsia="en-GB"/>
        </w:rPr>
        <w:t>To provide advice and education to support a diverse range of business owners and Responsible Persons to meet their statutory obligations under fire safety legislation through partnership working and development of links with business groups, associations and bodies.</w:t>
      </w:r>
      <w:r w:rsidRPr="00BC2445">
        <w:rPr>
          <w:rFonts w:ascii="Arial" w:hAnsi="Arial" w:cs="Arial"/>
          <w:sz w:val="22"/>
          <w:szCs w:val="22"/>
          <w:lang w:val="en-GB" w:eastAsia="en-GB"/>
        </w:rPr>
        <w:br/>
      </w:r>
    </w:p>
    <w:p w:rsidR="005D6028" w:rsidRPr="00BC2445"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lang w:val="en-GB" w:eastAsia="en-GB"/>
        </w:rPr>
        <w:t xml:space="preserve">To deal with fire safety enquiries and concerns made by external agencies, the business and voluntary sector, members of the general public and internal stakeholders. </w:t>
      </w:r>
      <w:r w:rsidRPr="00BC2445">
        <w:rPr>
          <w:rFonts w:ascii="Arial" w:hAnsi="Arial" w:cs="Arial"/>
          <w:sz w:val="22"/>
          <w:szCs w:val="22"/>
          <w:lang w:val="en-GB" w:eastAsia="en-GB"/>
        </w:rPr>
        <w:br/>
      </w:r>
    </w:p>
    <w:p w:rsidR="005D6028" w:rsidRPr="00BC2445" w:rsidRDefault="005D6028" w:rsidP="00DA549D">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lang w:val="en-GB" w:eastAsia="en-GB"/>
        </w:rPr>
        <w:t>Resolve simple and intermediate fire safety issues and escalate complex matters</w:t>
      </w:r>
      <w:r w:rsidR="001A4C08" w:rsidRPr="00BC2445">
        <w:rPr>
          <w:rFonts w:ascii="Arial" w:hAnsi="Arial" w:cs="Arial"/>
          <w:sz w:val="22"/>
          <w:szCs w:val="22"/>
          <w:lang w:val="en-GB" w:eastAsia="en-GB"/>
        </w:rPr>
        <w:t>, s</w:t>
      </w:r>
      <w:r w:rsidRPr="00BC2445">
        <w:rPr>
          <w:rFonts w:ascii="Arial" w:hAnsi="Arial" w:cs="Arial"/>
          <w:sz w:val="22"/>
          <w:szCs w:val="22"/>
          <w:lang w:val="en-GB" w:eastAsia="en-GB"/>
        </w:rPr>
        <w:t>ignpost</w:t>
      </w:r>
      <w:r w:rsidR="001A4C08" w:rsidRPr="00BC2445">
        <w:rPr>
          <w:rFonts w:ascii="Arial" w:hAnsi="Arial" w:cs="Arial"/>
          <w:sz w:val="22"/>
          <w:szCs w:val="22"/>
          <w:lang w:val="en-GB" w:eastAsia="en-GB"/>
        </w:rPr>
        <w:t>ing</w:t>
      </w:r>
      <w:r w:rsidRPr="00BC2445">
        <w:rPr>
          <w:rFonts w:ascii="Arial" w:hAnsi="Arial" w:cs="Arial"/>
          <w:sz w:val="22"/>
          <w:szCs w:val="22"/>
          <w:lang w:val="en-GB" w:eastAsia="en-GB"/>
        </w:rPr>
        <w:t xml:space="preserve"> identified breaches of fire safety legislation (check and report activity), fire safety queries and complaints to a Fire Safety Team Leader.</w:t>
      </w:r>
    </w:p>
    <w:p w:rsidR="005D6028" w:rsidRPr="00BC2445" w:rsidRDefault="005D6028" w:rsidP="002D023F">
      <w:pPr>
        <w:pStyle w:val="ListParagraph"/>
        <w:autoSpaceDE w:val="0"/>
        <w:autoSpaceDN w:val="0"/>
        <w:adjustRightInd w:val="0"/>
        <w:ind w:left="567" w:hanging="567"/>
        <w:rPr>
          <w:rFonts w:ascii="Arial" w:hAnsi="Arial" w:cs="Arial"/>
          <w:sz w:val="22"/>
          <w:szCs w:val="22"/>
          <w:lang w:val="en-GB" w:eastAsia="en-GB"/>
        </w:rPr>
      </w:pPr>
    </w:p>
    <w:p w:rsidR="005D6028" w:rsidRPr="00BC2445"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lang w:val="en-GB" w:eastAsia="en-GB"/>
        </w:rPr>
        <w:t>To conduct desk based fire safety checks, and undertake audits of simple, low risk premises in relation to the risk based audit programme.</w:t>
      </w:r>
    </w:p>
    <w:p w:rsidR="005D6028" w:rsidRPr="00BC2445" w:rsidRDefault="005D6028" w:rsidP="002D023F">
      <w:pPr>
        <w:pStyle w:val="ListParagraph"/>
        <w:autoSpaceDE w:val="0"/>
        <w:autoSpaceDN w:val="0"/>
        <w:adjustRightInd w:val="0"/>
        <w:ind w:left="567" w:hanging="567"/>
        <w:rPr>
          <w:rFonts w:ascii="Arial" w:hAnsi="Arial" w:cs="Arial"/>
          <w:sz w:val="22"/>
          <w:szCs w:val="22"/>
          <w:lang w:val="en-GB" w:eastAsia="en-GB"/>
        </w:rPr>
      </w:pPr>
    </w:p>
    <w:p w:rsidR="005D6028" w:rsidRPr="00BC2445"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lang w:val="en-GB" w:eastAsia="en-GB"/>
        </w:rPr>
        <w:t xml:space="preserve">To assist business owners and Responsible Persons with business continuity and emergency planning advice by signposting them to relevant areas of the Service’s website. </w:t>
      </w:r>
      <w:r w:rsidRPr="00BC2445">
        <w:rPr>
          <w:rFonts w:ascii="Arial" w:hAnsi="Arial" w:cs="Arial"/>
          <w:sz w:val="22"/>
          <w:szCs w:val="22"/>
          <w:lang w:val="en-GB" w:eastAsia="en-GB"/>
        </w:rPr>
        <w:br/>
      </w:r>
    </w:p>
    <w:p w:rsidR="005D6028" w:rsidRPr="00BC2445"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lang w:val="en-GB" w:eastAsia="en-GB"/>
        </w:rPr>
        <w:t>To assist business owners by signposting them to other regulatory bodies or trade organisations.</w:t>
      </w:r>
      <w:r w:rsidRPr="00BC2445">
        <w:rPr>
          <w:rFonts w:ascii="Arial" w:hAnsi="Arial" w:cs="Arial"/>
          <w:sz w:val="22"/>
          <w:szCs w:val="22"/>
          <w:lang w:val="en-GB" w:eastAsia="en-GB"/>
        </w:rPr>
        <w:br/>
      </w:r>
    </w:p>
    <w:p w:rsidR="005D6028" w:rsidRPr="00BC2445"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lang w:val="en-GB" w:eastAsia="en-GB"/>
        </w:rPr>
        <w:t xml:space="preserve">To lead and coordinate follow up </w:t>
      </w:r>
      <w:r w:rsidR="002D023F" w:rsidRPr="00BC2445">
        <w:rPr>
          <w:rFonts w:ascii="Arial" w:hAnsi="Arial" w:cs="Arial"/>
          <w:sz w:val="22"/>
          <w:szCs w:val="22"/>
          <w:lang w:val="en-GB" w:eastAsia="en-GB"/>
        </w:rPr>
        <w:t xml:space="preserve">engagement </w:t>
      </w:r>
      <w:r w:rsidRPr="00BC2445">
        <w:rPr>
          <w:rFonts w:ascii="Arial" w:hAnsi="Arial" w:cs="Arial"/>
          <w:sz w:val="22"/>
          <w:szCs w:val="22"/>
          <w:lang w:val="en-GB" w:eastAsia="en-GB"/>
        </w:rPr>
        <w:t>activities at low risk regulated premises that have experienced a fire or for targeted activity, and provide fire safety and business continuity advice to business owners.</w:t>
      </w:r>
      <w:r w:rsidRPr="00BC2445">
        <w:rPr>
          <w:rFonts w:ascii="Arial" w:hAnsi="Arial" w:cs="Arial"/>
          <w:sz w:val="22"/>
          <w:szCs w:val="22"/>
          <w:lang w:val="en-GB" w:eastAsia="en-GB"/>
        </w:rPr>
        <w:br/>
      </w:r>
    </w:p>
    <w:p w:rsidR="005D6028" w:rsidRPr="00BC2445"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lang w:val="en-GB" w:eastAsia="en-GB"/>
        </w:rPr>
        <w:t xml:space="preserve">To work with emergency response staff to deliver coordinated specific fire safety promotions and campaigns to businesses. </w:t>
      </w:r>
      <w:r w:rsidRPr="00BC2445">
        <w:rPr>
          <w:rFonts w:ascii="Arial" w:hAnsi="Arial" w:cs="Arial"/>
          <w:sz w:val="22"/>
          <w:szCs w:val="22"/>
          <w:lang w:val="en-GB" w:eastAsia="en-GB"/>
        </w:rPr>
        <w:br/>
      </w:r>
    </w:p>
    <w:p w:rsidR="005D6028" w:rsidRPr="002D023F" w:rsidRDefault="005D6028" w:rsidP="002D023F">
      <w:pPr>
        <w:pStyle w:val="ListParagraph"/>
        <w:numPr>
          <w:ilvl w:val="0"/>
          <w:numId w:val="15"/>
        </w:numPr>
        <w:autoSpaceDE w:val="0"/>
        <w:autoSpaceDN w:val="0"/>
        <w:adjustRightInd w:val="0"/>
        <w:ind w:left="567" w:hanging="567"/>
        <w:rPr>
          <w:rFonts w:asciiTheme="minorHAnsi" w:hAnsiTheme="minorHAnsi" w:cstheme="minorHAnsi"/>
          <w:sz w:val="22"/>
          <w:szCs w:val="22"/>
          <w:lang w:val="en-GB" w:eastAsia="en-GB"/>
        </w:rPr>
      </w:pPr>
      <w:r w:rsidRPr="00BC2445">
        <w:rPr>
          <w:rFonts w:ascii="Arial" w:hAnsi="Arial" w:cs="Arial"/>
          <w:sz w:val="22"/>
          <w:szCs w:val="22"/>
          <w:lang w:val="en-GB" w:eastAsia="en-GB"/>
        </w:rPr>
        <w:t>To identify and capture relevant information on regulated premises not currently on the Service’s fire safety database and record details as appropriate.</w:t>
      </w:r>
      <w:r w:rsidRPr="002D023F">
        <w:rPr>
          <w:rFonts w:asciiTheme="minorHAnsi" w:hAnsiTheme="minorHAnsi" w:cstheme="minorHAnsi"/>
          <w:sz w:val="22"/>
          <w:szCs w:val="22"/>
          <w:lang w:val="en-GB" w:eastAsia="en-GB"/>
        </w:rPr>
        <w:br/>
      </w:r>
    </w:p>
    <w:p w:rsidR="005D6028" w:rsidRPr="00A74526"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A74526">
        <w:rPr>
          <w:rFonts w:ascii="Arial" w:hAnsi="Arial" w:cs="Arial"/>
          <w:sz w:val="22"/>
          <w:szCs w:val="22"/>
          <w:lang w:val="en-GB" w:eastAsia="en-GB"/>
        </w:rPr>
        <w:lastRenderedPageBreak/>
        <w:t>To work with businesses and business owners to reduce the number of unwanted fire alarm signals from automatic f</w:t>
      </w:r>
      <w:r w:rsidR="002D023F" w:rsidRPr="00A74526">
        <w:rPr>
          <w:rFonts w:ascii="Arial" w:hAnsi="Arial" w:cs="Arial"/>
          <w:sz w:val="22"/>
          <w:szCs w:val="22"/>
          <w:lang w:val="en-GB" w:eastAsia="en-GB"/>
        </w:rPr>
        <w:t>ire detection and alarm systems and to promote sprinkler and suppression systems.</w:t>
      </w:r>
      <w:r w:rsidRPr="00A74526">
        <w:rPr>
          <w:rFonts w:ascii="Arial" w:hAnsi="Arial" w:cs="Arial"/>
          <w:sz w:val="22"/>
          <w:szCs w:val="22"/>
          <w:lang w:val="en-GB" w:eastAsia="en-GB"/>
        </w:rPr>
        <w:br/>
      </w:r>
    </w:p>
    <w:p w:rsidR="005D6028" w:rsidRPr="00A74526"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A74526">
        <w:rPr>
          <w:rFonts w:ascii="Arial" w:hAnsi="Arial" w:cs="Arial"/>
          <w:sz w:val="22"/>
          <w:szCs w:val="22"/>
          <w:lang w:val="en-GB" w:eastAsia="en-GB"/>
        </w:rPr>
        <w:t>Manage, assess and evaluate your own work activities and develop proposals for improvement to facilitate work objectives and ensure continuous improvement.</w:t>
      </w:r>
      <w:r w:rsidRPr="00A74526">
        <w:rPr>
          <w:rFonts w:ascii="Arial" w:hAnsi="Arial" w:cs="Arial"/>
          <w:sz w:val="22"/>
          <w:szCs w:val="22"/>
          <w:lang w:val="en-GB" w:eastAsia="en-GB"/>
        </w:rPr>
        <w:br/>
      </w:r>
    </w:p>
    <w:p w:rsidR="005D6028" w:rsidRPr="00A74526"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A74526">
        <w:rPr>
          <w:rFonts w:ascii="Arial" w:hAnsi="Arial" w:cs="Arial"/>
          <w:sz w:val="22"/>
          <w:szCs w:val="22"/>
          <w:lang w:val="en-GB" w:eastAsia="en-GB"/>
        </w:rPr>
        <w:t>Liaise, consult and build relationships with relevant stakeholders as required by legislation and attend meetings with other external bodies as necessary to aid business and organisational development.</w:t>
      </w:r>
      <w:r w:rsidR="001A4C08" w:rsidRPr="00A74526">
        <w:rPr>
          <w:rFonts w:ascii="Arial" w:hAnsi="Arial" w:cs="Arial"/>
          <w:sz w:val="22"/>
          <w:szCs w:val="22"/>
          <w:lang w:val="en-GB" w:eastAsia="en-GB"/>
        </w:rPr>
        <w:t xml:space="preserve">  This may include stakeholders such as Trading Standards, HSE, EH and PAS.  This duty will include providing support for BBFA projects and any similar type projects via the NFCC Business Fire Safety Campaign Calendar.</w:t>
      </w:r>
      <w:r w:rsidRPr="00A74526">
        <w:rPr>
          <w:rFonts w:ascii="Arial" w:hAnsi="Arial" w:cs="Arial"/>
          <w:sz w:val="22"/>
          <w:szCs w:val="22"/>
          <w:lang w:val="en-GB" w:eastAsia="en-GB"/>
        </w:rPr>
        <w:br/>
      </w:r>
    </w:p>
    <w:p w:rsidR="005D6028" w:rsidRPr="00A74526"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A74526">
        <w:rPr>
          <w:rFonts w:ascii="Arial" w:hAnsi="Arial" w:cs="Arial"/>
          <w:sz w:val="22"/>
          <w:szCs w:val="22"/>
          <w:lang w:val="en-GB" w:eastAsia="en-GB"/>
        </w:rPr>
        <w:t>Attend training courses and seminars for continual professional development commensurate with the role.</w:t>
      </w:r>
      <w:r w:rsidRPr="00A74526">
        <w:rPr>
          <w:rFonts w:ascii="Arial" w:hAnsi="Arial" w:cs="Arial"/>
          <w:sz w:val="22"/>
          <w:szCs w:val="22"/>
          <w:lang w:val="en-GB" w:eastAsia="en-GB"/>
        </w:rPr>
        <w:br/>
      </w:r>
    </w:p>
    <w:p w:rsidR="005D6028" w:rsidRPr="00A74526" w:rsidRDefault="005D6028" w:rsidP="002D023F">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A74526">
        <w:rPr>
          <w:rFonts w:ascii="Arial" w:hAnsi="Arial" w:cs="Arial"/>
          <w:sz w:val="22"/>
          <w:szCs w:val="22"/>
          <w:lang w:val="en-GB" w:eastAsia="en-GB"/>
        </w:rPr>
        <w:t>Understand and comply with all policies, procedures and relevant legislation.</w:t>
      </w:r>
      <w:r w:rsidRPr="00A74526">
        <w:rPr>
          <w:rFonts w:ascii="Arial" w:hAnsi="Arial" w:cs="Arial"/>
          <w:sz w:val="22"/>
          <w:szCs w:val="22"/>
          <w:lang w:val="en-GB" w:eastAsia="en-GB"/>
        </w:rPr>
        <w:br/>
      </w:r>
    </w:p>
    <w:p w:rsidR="005D6028" w:rsidRPr="00A74526" w:rsidRDefault="005D6028" w:rsidP="002D023F">
      <w:pPr>
        <w:pStyle w:val="ListParagraph"/>
        <w:numPr>
          <w:ilvl w:val="0"/>
          <w:numId w:val="15"/>
        </w:numPr>
        <w:autoSpaceDE w:val="0"/>
        <w:autoSpaceDN w:val="0"/>
        <w:adjustRightInd w:val="0"/>
        <w:ind w:left="567" w:hanging="567"/>
        <w:rPr>
          <w:rFonts w:ascii="Arial" w:hAnsi="Arial" w:cs="Arial"/>
          <w:sz w:val="22"/>
          <w:szCs w:val="22"/>
          <w:lang w:eastAsia="en-GB"/>
        </w:rPr>
      </w:pPr>
      <w:r w:rsidRPr="00A74526">
        <w:rPr>
          <w:rFonts w:ascii="Arial" w:hAnsi="Arial" w:cs="Arial"/>
          <w:sz w:val="22"/>
          <w:szCs w:val="22"/>
          <w:lang w:val="en-GB" w:eastAsia="en-GB"/>
        </w:rPr>
        <w:t>To undertake any other reasonable duty, commensurate with the grading and responsibility of the post, across the Service in order to meet Service priorities and business continuity requirements.</w:t>
      </w:r>
    </w:p>
    <w:p w:rsidR="005D6028" w:rsidRPr="00A74526" w:rsidRDefault="005D6028" w:rsidP="002D023F">
      <w:pPr>
        <w:ind w:left="567" w:hanging="567"/>
        <w:rPr>
          <w:rFonts w:ascii="Arial" w:hAnsi="Arial" w:cs="Arial"/>
          <w:sz w:val="22"/>
          <w:szCs w:val="22"/>
          <w:lang w:val="en-GB" w:eastAsia="en-GB"/>
        </w:rPr>
      </w:pPr>
    </w:p>
    <w:p w:rsidR="00BC2445" w:rsidRDefault="005D6028" w:rsidP="00BC2445">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A74526">
        <w:rPr>
          <w:rFonts w:ascii="Arial" w:hAnsi="Arial" w:cs="Arial"/>
          <w:sz w:val="22"/>
          <w:szCs w:val="22"/>
          <w:lang w:val="en-GB" w:eastAsia="en-GB"/>
        </w:rPr>
        <w:t xml:space="preserve">To promote the principles of better regulation in accordance with the governments growth agenda and the Regulators Code. </w:t>
      </w:r>
    </w:p>
    <w:p w:rsidR="00BC2445" w:rsidRPr="00BC2445" w:rsidRDefault="00BC2445" w:rsidP="00BC2445">
      <w:pPr>
        <w:pStyle w:val="ListParagraph"/>
        <w:rPr>
          <w:rFonts w:ascii="Arial" w:hAnsi="Arial" w:cs="Arial"/>
          <w:sz w:val="22"/>
          <w:szCs w:val="22"/>
        </w:rPr>
      </w:pPr>
    </w:p>
    <w:p w:rsidR="00BC2445" w:rsidRPr="00BC2445" w:rsidRDefault="00BC2445" w:rsidP="00BC2445">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rPr>
        <w:t xml:space="preserve">Comply at all times with the employee code of conduct, service </w:t>
      </w:r>
      <w:proofErr w:type="spellStart"/>
      <w:r w:rsidRPr="00BC2445">
        <w:rPr>
          <w:rFonts w:ascii="Arial" w:hAnsi="Arial" w:cs="Arial"/>
          <w:sz w:val="22"/>
          <w:szCs w:val="22"/>
        </w:rPr>
        <w:t>behaviours</w:t>
      </w:r>
      <w:proofErr w:type="spellEnd"/>
      <w:r w:rsidRPr="00BC2445">
        <w:rPr>
          <w:rFonts w:ascii="Arial" w:hAnsi="Arial" w:cs="Arial"/>
          <w:sz w:val="22"/>
          <w:szCs w:val="22"/>
        </w:rPr>
        <w:t xml:space="preserve"> and code of ethics for fire and rescue staff.</w:t>
      </w:r>
    </w:p>
    <w:p w:rsidR="00BC2445" w:rsidRPr="00BC2445" w:rsidRDefault="00BC2445" w:rsidP="00BC2445">
      <w:pPr>
        <w:pStyle w:val="ListParagraph"/>
        <w:rPr>
          <w:rFonts w:ascii="Arial" w:hAnsi="Arial" w:cs="Arial"/>
          <w:sz w:val="22"/>
          <w:szCs w:val="22"/>
        </w:rPr>
      </w:pPr>
    </w:p>
    <w:p w:rsidR="00BC2445" w:rsidRPr="00BC2445" w:rsidRDefault="00BC2445" w:rsidP="00BC2445">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rPr>
        <w:t>Fully participate in the service’s personal review process, appropriate to the requirements of the role.</w:t>
      </w:r>
    </w:p>
    <w:p w:rsidR="00BC2445" w:rsidRPr="00BC2445" w:rsidRDefault="00BC2445" w:rsidP="00BC2445">
      <w:pPr>
        <w:pStyle w:val="ListParagraph"/>
        <w:rPr>
          <w:rFonts w:ascii="Arial" w:hAnsi="Arial" w:cs="Arial"/>
          <w:sz w:val="22"/>
          <w:szCs w:val="22"/>
        </w:rPr>
      </w:pPr>
    </w:p>
    <w:p w:rsidR="00BC2445" w:rsidRPr="00BC2445" w:rsidRDefault="00BC2445" w:rsidP="00BC2445">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rPr>
        <w:t>Successfully complete any training and development opportunities required for the role.</w:t>
      </w:r>
    </w:p>
    <w:p w:rsidR="00BC2445" w:rsidRPr="00BC2445" w:rsidRDefault="00BC2445" w:rsidP="00BC2445">
      <w:pPr>
        <w:pStyle w:val="ListParagraph"/>
        <w:rPr>
          <w:rFonts w:ascii="Arial" w:hAnsi="Arial" w:cs="Arial"/>
          <w:sz w:val="22"/>
          <w:szCs w:val="22"/>
        </w:rPr>
      </w:pPr>
    </w:p>
    <w:p w:rsidR="00BC2445" w:rsidRPr="00BC2445" w:rsidRDefault="00BC2445" w:rsidP="00BC2445">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rPr>
        <w:t>Practice and promote the service’s equality &amp; diversity and health, safety &amp; wellbeing policies.</w:t>
      </w:r>
    </w:p>
    <w:p w:rsidR="00BC2445" w:rsidRPr="00BC2445" w:rsidRDefault="00BC2445" w:rsidP="00BC2445">
      <w:pPr>
        <w:pStyle w:val="ListParagraph"/>
        <w:rPr>
          <w:rFonts w:ascii="Arial" w:hAnsi="Arial" w:cs="Arial"/>
          <w:sz w:val="22"/>
          <w:szCs w:val="22"/>
        </w:rPr>
      </w:pPr>
    </w:p>
    <w:p w:rsidR="00BC2445" w:rsidRPr="00BC2445" w:rsidRDefault="00BC2445" w:rsidP="00BC2445">
      <w:pPr>
        <w:pStyle w:val="ListParagraph"/>
        <w:numPr>
          <w:ilvl w:val="0"/>
          <w:numId w:val="15"/>
        </w:numPr>
        <w:autoSpaceDE w:val="0"/>
        <w:autoSpaceDN w:val="0"/>
        <w:adjustRightInd w:val="0"/>
        <w:ind w:left="567" w:hanging="567"/>
        <w:rPr>
          <w:rFonts w:ascii="Arial" w:hAnsi="Arial" w:cs="Arial"/>
          <w:sz w:val="22"/>
          <w:szCs w:val="22"/>
          <w:lang w:val="en-GB" w:eastAsia="en-GB"/>
        </w:rPr>
      </w:pPr>
      <w:r w:rsidRPr="00BC2445">
        <w:rPr>
          <w:rFonts w:ascii="Arial" w:hAnsi="Arial" w:cs="Arial"/>
          <w:sz w:val="22"/>
          <w:szCs w:val="22"/>
        </w:rPr>
        <w:t>Carry out other duties from time to time as required, appropriate to the grading of this post</w:t>
      </w:r>
    </w:p>
    <w:p w:rsidR="00BC2445" w:rsidRPr="00BC2445" w:rsidRDefault="00BC2445" w:rsidP="00BC2445">
      <w:pPr>
        <w:autoSpaceDE w:val="0"/>
        <w:autoSpaceDN w:val="0"/>
        <w:adjustRightInd w:val="0"/>
        <w:ind w:left="851" w:hanging="567"/>
        <w:rPr>
          <w:rFonts w:ascii="Arial" w:hAnsi="Arial" w:cs="Arial"/>
          <w:sz w:val="22"/>
          <w:szCs w:val="22"/>
          <w:lang w:val="en-GB" w:eastAsia="en-GB"/>
        </w:rPr>
      </w:pPr>
    </w:p>
    <w:p w:rsidR="005D6028" w:rsidRPr="002507CA" w:rsidRDefault="005D6028" w:rsidP="005D6028">
      <w:pPr>
        <w:pStyle w:val="NoSpacing"/>
        <w:rPr>
          <w:rFonts w:ascii="Arial" w:hAnsi="Arial" w:cs="Arial"/>
        </w:rPr>
      </w:pPr>
    </w:p>
    <w:p w:rsidR="005D6028" w:rsidRDefault="005D6028" w:rsidP="005D6028">
      <w:pPr>
        <w:pStyle w:val="NoSpacing"/>
        <w:rPr>
          <w:rFonts w:ascii="Arial" w:hAnsi="Arial" w:cs="Arial"/>
        </w:rPr>
      </w:pPr>
      <w:r w:rsidRPr="002507CA">
        <w:rPr>
          <w:rFonts w:ascii="Arial" w:hAnsi="Arial" w:cs="Arial"/>
          <w:b/>
        </w:rPr>
        <w:t>ANY OTHER INFORMATION</w:t>
      </w:r>
      <w:r w:rsidRPr="002507CA">
        <w:rPr>
          <w:rFonts w:ascii="Arial" w:hAnsi="Arial" w:cs="Arial"/>
        </w:rPr>
        <w:t xml:space="preserve"> (including special conditions of service)</w:t>
      </w:r>
    </w:p>
    <w:p w:rsidR="005D6028" w:rsidRPr="002507CA" w:rsidRDefault="005D6028" w:rsidP="005D6028">
      <w:pPr>
        <w:pStyle w:val="NoSpacing"/>
        <w:rPr>
          <w:rFonts w:ascii="Arial" w:hAnsi="Arial" w:cs="Arial"/>
        </w:rPr>
      </w:pPr>
    </w:p>
    <w:p w:rsidR="005D6028" w:rsidRPr="00C34F4A" w:rsidRDefault="005D6028" w:rsidP="005D6028">
      <w:pPr>
        <w:rPr>
          <w:rFonts w:ascii="Arial" w:hAnsi="Arial"/>
          <w:sz w:val="22"/>
          <w:szCs w:val="22"/>
        </w:rPr>
      </w:pPr>
      <w:r w:rsidRPr="00C34F4A">
        <w:rPr>
          <w:rFonts w:ascii="Arial" w:hAnsi="Arial"/>
          <w:sz w:val="22"/>
          <w:szCs w:val="22"/>
        </w:rPr>
        <w:t>Flexi-time</w:t>
      </w:r>
    </w:p>
    <w:p w:rsidR="005D6028" w:rsidRPr="00C34F4A" w:rsidRDefault="005D6028" w:rsidP="005D6028">
      <w:pPr>
        <w:rPr>
          <w:rFonts w:ascii="Arial" w:hAnsi="Arial"/>
          <w:sz w:val="22"/>
          <w:szCs w:val="22"/>
        </w:rPr>
      </w:pPr>
    </w:p>
    <w:p w:rsidR="005D6028" w:rsidRPr="00C34F4A" w:rsidRDefault="005D6028" w:rsidP="005D6028">
      <w:pPr>
        <w:autoSpaceDE w:val="0"/>
        <w:autoSpaceDN w:val="0"/>
        <w:adjustRightInd w:val="0"/>
        <w:rPr>
          <w:rFonts w:ascii="Arial" w:hAnsi="Arial" w:cs="Arial"/>
          <w:sz w:val="22"/>
          <w:szCs w:val="22"/>
          <w:lang w:val="en-GB" w:eastAsia="en-GB"/>
        </w:rPr>
      </w:pPr>
      <w:r w:rsidRPr="00C34F4A">
        <w:rPr>
          <w:rFonts w:ascii="Arial" w:hAnsi="Arial" w:cs="Arial"/>
          <w:sz w:val="22"/>
          <w:szCs w:val="22"/>
          <w:lang w:val="en-GB" w:eastAsia="en-GB"/>
        </w:rPr>
        <w:t xml:space="preserve">The post may necessitate occasionally working in various locations within the County of South Yorkshire and may be required to travel outside of the County for meetings, training etc. </w:t>
      </w:r>
    </w:p>
    <w:p w:rsidR="005D6028" w:rsidRPr="00C34F4A" w:rsidRDefault="005D6028" w:rsidP="005D6028">
      <w:pPr>
        <w:autoSpaceDE w:val="0"/>
        <w:autoSpaceDN w:val="0"/>
        <w:adjustRightInd w:val="0"/>
        <w:rPr>
          <w:rFonts w:ascii="Arial" w:hAnsi="Arial" w:cs="Arial"/>
          <w:sz w:val="22"/>
          <w:szCs w:val="22"/>
          <w:lang w:val="en-GB" w:eastAsia="en-GB"/>
        </w:rPr>
      </w:pPr>
    </w:p>
    <w:p w:rsidR="005D6028" w:rsidRPr="00C34F4A" w:rsidRDefault="00C34F4A" w:rsidP="005D6028">
      <w:pPr>
        <w:autoSpaceDE w:val="0"/>
        <w:autoSpaceDN w:val="0"/>
        <w:adjustRightInd w:val="0"/>
        <w:rPr>
          <w:rFonts w:ascii="Arial" w:hAnsi="Arial" w:cs="Arial"/>
          <w:b/>
          <w:sz w:val="22"/>
          <w:szCs w:val="22"/>
        </w:rPr>
      </w:pPr>
      <w:r w:rsidRPr="00C34F4A">
        <w:rPr>
          <w:rFonts w:ascii="Arial" w:hAnsi="Arial" w:cs="Arial"/>
          <w:sz w:val="22"/>
          <w:szCs w:val="22"/>
          <w:lang w:val="en-GB" w:eastAsia="en-GB"/>
        </w:rPr>
        <w:t>Therefore,</w:t>
      </w:r>
      <w:r w:rsidR="005D6028" w:rsidRPr="00C34F4A">
        <w:rPr>
          <w:rFonts w:ascii="Arial" w:hAnsi="Arial" w:cs="Arial"/>
          <w:sz w:val="22"/>
          <w:szCs w:val="22"/>
          <w:lang w:val="en-GB" w:eastAsia="en-GB"/>
        </w:rPr>
        <w:t xml:space="preserve"> the post holder may be required to travel to other locations and may involve working outside normally recognised office hours to meet the needs of the service.</w:t>
      </w:r>
    </w:p>
    <w:p w:rsidR="005D6028" w:rsidRDefault="005D6028" w:rsidP="005D6028">
      <w:pPr>
        <w:pStyle w:val="NoSpacing"/>
        <w:jc w:val="both"/>
        <w:rPr>
          <w:rFonts w:ascii="Arial" w:hAnsi="Arial" w:cs="Arial"/>
          <w:b/>
        </w:rPr>
      </w:pPr>
    </w:p>
    <w:p w:rsidR="005D6028" w:rsidRPr="002507CA" w:rsidRDefault="005D6028" w:rsidP="005D6028">
      <w:pPr>
        <w:pStyle w:val="NoSpacing"/>
        <w:jc w:val="both"/>
        <w:rPr>
          <w:rFonts w:ascii="Arial" w:hAnsi="Arial" w:cs="Arial"/>
        </w:rPr>
      </w:pPr>
      <w:r w:rsidRPr="002507CA">
        <w:rPr>
          <w:rFonts w:ascii="Arial" w:hAnsi="Arial" w:cs="Arial"/>
          <w:b/>
        </w:rPr>
        <w:t>NOTE:</w:t>
      </w:r>
      <w:r w:rsidRPr="002507CA">
        <w:rPr>
          <w:rFonts w:ascii="Arial" w:hAnsi="Arial" w:cs="Arial"/>
        </w:rPr>
        <w:tab/>
      </w:r>
      <w:r w:rsidRPr="00215D59">
        <w:rPr>
          <w:rFonts w:ascii="Arial" w:hAnsi="Arial" w:cs="Arial"/>
          <w:sz w:val="20"/>
          <w:szCs w:val="20"/>
        </w:rPr>
        <w:t>This document is produced as a guide to the general nature of the post and the list of duties is neither exhaustive nor exclusive.</w:t>
      </w:r>
    </w:p>
    <w:p w:rsidR="005D6028" w:rsidRPr="002507CA" w:rsidRDefault="005D6028" w:rsidP="005D6028">
      <w:pPr>
        <w:pStyle w:val="NoSpacing"/>
        <w:rPr>
          <w:rFonts w:ascii="Arial" w:hAnsi="Arial" w:cs="Arial"/>
          <w:b/>
        </w:rPr>
      </w:pPr>
    </w:p>
    <w:p w:rsidR="005D6028" w:rsidRDefault="005D6028" w:rsidP="005D6028">
      <w:pPr>
        <w:rPr>
          <w:rFonts w:ascii="Arial" w:hAnsi="Arial" w:cs="Arial"/>
          <w:b/>
        </w:rPr>
      </w:pPr>
    </w:p>
    <w:p w:rsidR="005D6028" w:rsidRDefault="005D6028" w:rsidP="005D6028">
      <w:pPr>
        <w:tabs>
          <w:tab w:val="left" w:pos="284"/>
        </w:tabs>
        <w:ind w:left="284"/>
        <w:rPr>
          <w:rFonts w:ascii="Arial" w:hAnsi="Arial"/>
          <w:sz w:val="22"/>
        </w:rPr>
      </w:pPr>
    </w:p>
    <w:p w:rsidR="005D6028" w:rsidRDefault="005D6028" w:rsidP="005D6028">
      <w:pPr>
        <w:pStyle w:val="ListParagraph"/>
        <w:rPr>
          <w:rFonts w:ascii="Arial" w:hAnsi="Arial"/>
          <w:sz w:val="22"/>
        </w:rPr>
      </w:pPr>
    </w:p>
    <w:p w:rsidR="001A4C08" w:rsidRDefault="001A4C08">
      <w:pPr>
        <w:rPr>
          <w:rFonts w:ascii="Arial" w:hAnsi="Arial"/>
          <w:sz w:val="22"/>
        </w:rPr>
      </w:pPr>
      <w:r>
        <w:rPr>
          <w:rFonts w:ascii="Arial" w:hAnsi="Arial"/>
          <w:sz w:val="22"/>
        </w:rPr>
        <w:br w:type="page"/>
      </w:r>
    </w:p>
    <w:p w:rsidR="005D6028" w:rsidRDefault="005D6028" w:rsidP="005D6028">
      <w:pPr>
        <w:tabs>
          <w:tab w:val="left" w:pos="284"/>
        </w:tabs>
        <w:rPr>
          <w:rFonts w:ascii="Arial" w:hAnsi="Arial"/>
          <w:sz w:val="22"/>
        </w:rPr>
      </w:pPr>
    </w:p>
    <w:p w:rsidR="005D6028" w:rsidRPr="00AC5D98" w:rsidRDefault="005D6028" w:rsidP="005D6028">
      <w:pPr>
        <w:jc w:val="center"/>
        <w:rPr>
          <w:rFonts w:ascii="Arial" w:hAnsi="Arial" w:cs="Arial"/>
          <w:b/>
          <w:sz w:val="22"/>
          <w:szCs w:val="22"/>
        </w:rPr>
      </w:pPr>
      <w:r w:rsidRPr="00AC5D98">
        <w:rPr>
          <w:rFonts w:ascii="Arial" w:hAnsi="Arial" w:cs="Arial"/>
          <w:b/>
          <w:sz w:val="22"/>
          <w:szCs w:val="22"/>
        </w:rPr>
        <w:t>PERSON SPECIFICATION</w:t>
      </w:r>
    </w:p>
    <w:p w:rsidR="005D6028" w:rsidRDefault="005D6028" w:rsidP="005D6028">
      <w:pPr>
        <w:jc w:val="center"/>
        <w:rPr>
          <w:rFonts w:ascii="Arial" w:hAnsi="Arial"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956"/>
        <w:gridCol w:w="2126"/>
      </w:tblGrid>
      <w:tr w:rsidR="005D6028" w:rsidRPr="00A64C03" w:rsidTr="007E595C">
        <w:trPr>
          <w:trHeight w:val="340"/>
        </w:trPr>
        <w:tc>
          <w:tcPr>
            <w:tcW w:w="6516" w:type="dxa"/>
            <w:tcBorders>
              <w:bottom w:val="single" w:sz="4" w:space="0" w:color="auto"/>
            </w:tcBorders>
            <w:shd w:val="clear" w:color="auto" w:fill="DAEEF3"/>
            <w:vAlign w:val="center"/>
          </w:tcPr>
          <w:p w:rsidR="005D6028" w:rsidRPr="00AF1CC3" w:rsidRDefault="005D6028" w:rsidP="00681883">
            <w:pPr>
              <w:pStyle w:val="NoSpacing"/>
              <w:rPr>
                <w:rFonts w:ascii="Arial" w:hAnsi="Arial" w:cs="Arial"/>
                <w:b/>
                <w:lang w:val="en-US"/>
              </w:rPr>
            </w:pPr>
            <w:r w:rsidRPr="00AF1CC3">
              <w:rPr>
                <w:rFonts w:ascii="Arial" w:hAnsi="Arial" w:cs="Arial"/>
                <w:b/>
                <w:lang w:val="en-US"/>
              </w:rPr>
              <w:t>Criteria</w:t>
            </w:r>
          </w:p>
        </w:tc>
        <w:tc>
          <w:tcPr>
            <w:tcW w:w="1956" w:type="dxa"/>
            <w:tcBorders>
              <w:bottom w:val="single" w:sz="4" w:space="0" w:color="auto"/>
            </w:tcBorders>
            <w:shd w:val="clear" w:color="auto" w:fill="DAEEF3"/>
            <w:vAlign w:val="center"/>
          </w:tcPr>
          <w:p w:rsidR="005D6028" w:rsidRPr="00AF1CC3" w:rsidRDefault="005D6028" w:rsidP="00681883">
            <w:pPr>
              <w:pStyle w:val="NoSpacing"/>
              <w:jc w:val="center"/>
              <w:rPr>
                <w:rFonts w:ascii="Arial" w:hAnsi="Arial" w:cs="Arial"/>
                <w:b/>
                <w:lang w:val="en-US"/>
              </w:rPr>
            </w:pPr>
            <w:r w:rsidRPr="00AF1CC3">
              <w:rPr>
                <w:rFonts w:ascii="Arial" w:hAnsi="Arial" w:cs="Arial"/>
                <w:b/>
                <w:lang w:val="en-US"/>
              </w:rPr>
              <w:t>Essential</w:t>
            </w:r>
          </w:p>
        </w:tc>
        <w:tc>
          <w:tcPr>
            <w:tcW w:w="2126" w:type="dxa"/>
            <w:tcBorders>
              <w:bottom w:val="single" w:sz="4" w:space="0" w:color="auto"/>
            </w:tcBorders>
            <w:shd w:val="clear" w:color="auto" w:fill="DAEEF3"/>
            <w:vAlign w:val="center"/>
          </w:tcPr>
          <w:p w:rsidR="005D6028" w:rsidRPr="00AF1CC3" w:rsidRDefault="005D6028" w:rsidP="00681883">
            <w:pPr>
              <w:pStyle w:val="NoSpacing"/>
              <w:jc w:val="center"/>
              <w:rPr>
                <w:rFonts w:ascii="Arial" w:hAnsi="Arial" w:cs="Arial"/>
                <w:b/>
                <w:lang w:val="en-US"/>
              </w:rPr>
            </w:pPr>
            <w:r w:rsidRPr="00AF1CC3">
              <w:rPr>
                <w:rFonts w:ascii="Arial" w:hAnsi="Arial" w:cs="Arial"/>
                <w:b/>
                <w:lang w:val="en-US"/>
              </w:rPr>
              <w:t>Desirable</w:t>
            </w:r>
          </w:p>
        </w:tc>
      </w:tr>
      <w:tr w:rsidR="005D6028" w:rsidRPr="00A64C03" w:rsidTr="007E595C">
        <w:trPr>
          <w:trHeight w:val="340"/>
        </w:trPr>
        <w:tc>
          <w:tcPr>
            <w:tcW w:w="6516" w:type="dxa"/>
            <w:tcBorders>
              <w:bottom w:val="single" w:sz="4" w:space="0" w:color="auto"/>
              <w:right w:val="single" w:sz="4" w:space="0" w:color="auto"/>
            </w:tcBorders>
            <w:vAlign w:val="center"/>
          </w:tcPr>
          <w:p w:rsidR="005D6028" w:rsidRPr="00AF1CC3" w:rsidRDefault="005D6028" w:rsidP="00681883">
            <w:pPr>
              <w:pStyle w:val="NoSpacing"/>
              <w:rPr>
                <w:rFonts w:ascii="Arial" w:hAnsi="Arial" w:cs="Arial"/>
                <w:b/>
                <w:lang w:val="en-US"/>
              </w:rPr>
            </w:pPr>
            <w:r w:rsidRPr="00AF1CC3">
              <w:rPr>
                <w:rFonts w:ascii="Arial" w:hAnsi="Arial" w:cs="Arial"/>
                <w:b/>
                <w:lang w:val="en-US"/>
              </w:rPr>
              <w:t>Qualifications</w:t>
            </w:r>
          </w:p>
        </w:tc>
        <w:tc>
          <w:tcPr>
            <w:tcW w:w="1956" w:type="dxa"/>
            <w:tcBorders>
              <w:left w:val="single" w:sz="4" w:space="0" w:color="auto"/>
              <w:bottom w:val="single" w:sz="4" w:space="0" w:color="auto"/>
              <w:right w:val="single" w:sz="4" w:space="0" w:color="auto"/>
            </w:tcBorders>
            <w:vAlign w:val="center"/>
          </w:tcPr>
          <w:p w:rsidR="005D6028" w:rsidRPr="00AF1CC3" w:rsidRDefault="005D6028" w:rsidP="00681883">
            <w:pPr>
              <w:pStyle w:val="NoSpacing"/>
              <w:jc w:val="center"/>
              <w:rPr>
                <w:rFonts w:ascii="Arial" w:hAnsi="Arial" w:cs="Arial"/>
                <w:b/>
                <w:lang w:val="en-US"/>
              </w:rPr>
            </w:pPr>
          </w:p>
        </w:tc>
        <w:tc>
          <w:tcPr>
            <w:tcW w:w="2126" w:type="dxa"/>
            <w:tcBorders>
              <w:left w:val="single" w:sz="4" w:space="0" w:color="auto"/>
              <w:bottom w:val="single" w:sz="4" w:space="0" w:color="auto"/>
              <w:right w:val="single" w:sz="4" w:space="0" w:color="auto"/>
            </w:tcBorders>
            <w:vAlign w:val="center"/>
          </w:tcPr>
          <w:p w:rsidR="005D6028" w:rsidRPr="00AF1CC3" w:rsidRDefault="005D6028" w:rsidP="00681883">
            <w:pPr>
              <w:pStyle w:val="NoSpacing"/>
              <w:jc w:val="center"/>
              <w:rPr>
                <w:rFonts w:ascii="Arial" w:hAnsi="Arial" w:cs="Arial"/>
                <w:b/>
                <w:lang w:val="en-US"/>
              </w:rPr>
            </w:pPr>
          </w:p>
        </w:tc>
      </w:tr>
      <w:tr w:rsidR="005D6028" w:rsidRPr="00A64C03" w:rsidTr="007E595C">
        <w:trPr>
          <w:trHeight w:val="340"/>
        </w:trPr>
        <w:tc>
          <w:tcPr>
            <w:tcW w:w="6516" w:type="dxa"/>
            <w:tcBorders>
              <w:top w:val="single" w:sz="4" w:space="0" w:color="auto"/>
              <w:right w:val="single" w:sz="4" w:space="0" w:color="auto"/>
            </w:tcBorders>
            <w:vAlign w:val="center"/>
          </w:tcPr>
          <w:p w:rsidR="005D6028" w:rsidRPr="00860C16" w:rsidRDefault="005D6028" w:rsidP="00681883">
            <w:pPr>
              <w:pStyle w:val="NoSpacing"/>
              <w:tabs>
                <w:tab w:val="left" w:pos="567"/>
              </w:tabs>
              <w:rPr>
                <w:rFonts w:ascii="Arial" w:hAnsi="Arial" w:cs="Arial"/>
                <w:lang w:val="en-US"/>
              </w:rPr>
            </w:pPr>
            <w:r w:rsidRPr="00860C16">
              <w:rPr>
                <w:rFonts w:ascii="Arial" w:hAnsi="Arial"/>
              </w:rPr>
              <w:t>Current driving licence</w:t>
            </w:r>
            <w:r>
              <w:rPr>
                <w:rFonts w:ascii="Arial" w:hAnsi="Arial"/>
              </w:rPr>
              <w:t>/ ability to drive.</w:t>
            </w:r>
          </w:p>
        </w:tc>
        <w:tc>
          <w:tcPr>
            <w:tcW w:w="1956" w:type="dxa"/>
            <w:tcBorders>
              <w:top w:val="single" w:sz="4" w:space="0" w:color="auto"/>
              <w:left w:val="single" w:sz="4" w:space="0" w:color="auto"/>
            </w:tcBorders>
            <w:vAlign w:val="center"/>
          </w:tcPr>
          <w:p w:rsidR="005D6028" w:rsidRPr="007E595C" w:rsidRDefault="005D6028" w:rsidP="00681883">
            <w:pPr>
              <w:pStyle w:val="NoSpacing"/>
              <w:tabs>
                <w:tab w:val="left" w:pos="567"/>
              </w:tabs>
              <w:jc w:val="center"/>
              <w:rPr>
                <w:rFonts w:ascii="Arial" w:hAnsi="Arial" w:cs="Arial"/>
                <w:lang w:val="en-US"/>
              </w:rPr>
            </w:pPr>
            <w:r w:rsidRPr="007E595C">
              <w:rPr>
                <w:rFonts w:ascii="Arial" w:hAnsi="Arial" w:cs="Arial"/>
                <w:lang w:val="en-US"/>
              </w:rPr>
              <w:t>X</w:t>
            </w:r>
          </w:p>
        </w:tc>
        <w:tc>
          <w:tcPr>
            <w:tcW w:w="2126" w:type="dxa"/>
            <w:tcBorders>
              <w:top w:val="single" w:sz="4" w:space="0" w:color="auto"/>
            </w:tcBorders>
            <w:vAlign w:val="center"/>
          </w:tcPr>
          <w:p w:rsidR="005D6028" w:rsidRPr="007E595C" w:rsidRDefault="005D6028" w:rsidP="00681883">
            <w:pPr>
              <w:pStyle w:val="NoSpacing"/>
              <w:tabs>
                <w:tab w:val="left" w:pos="567"/>
              </w:tabs>
              <w:jc w:val="center"/>
              <w:rPr>
                <w:rFonts w:ascii="Arial" w:hAnsi="Arial" w:cs="Arial"/>
                <w:lang w:val="en-US"/>
              </w:rPr>
            </w:pPr>
          </w:p>
        </w:tc>
      </w:tr>
      <w:tr w:rsidR="005D6028" w:rsidRPr="00A64C03" w:rsidTr="007E595C">
        <w:trPr>
          <w:trHeight w:val="340"/>
        </w:trPr>
        <w:tc>
          <w:tcPr>
            <w:tcW w:w="6516" w:type="dxa"/>
            <w:vAlign w:val="center"/>
          </w:tcPr>
          <w:p w:rsidR="005D6028" w:rsidRPr="00860C16" w:rsidRDefault="005D6028" w:rsidP="00681883">
            <w:pPr>
              <w:pStyle w:val="NoSpacing"/>
              <w:tabs>
                <w:tab w:val="left" w:pos="567"/>
              </w:tabs>
              <w:rPr>
                <w:rFonts w:ascii="Arial" w:hAnsi="Arial"/>
              </w:rPr>
            </w:pPr>
            <w:r>
              <w:rPr>
                <w:rFonts w:ascii="Arial" w:hAnsi="Arial"/>
              </w:rPr>
              <w:t xml:space="preserve">GCSE Maths and English A-C or equivalent OR </w:t>
            </w:r>
            <w:r w:rsidR="007E595C">
              <w:rPr>
                <w:rFonts w:ascii="Arial" w:hAnsi="Arial"/>
              </w:rPr>
              <w:t>demonstrable</w:t>
            </w:r>
            <w:r>
              <w:rPr>
                <w:rFonts w:ascii="Arial" w:hAnsi="Arial"/>
              </w:rPr>
              <w:t xml:space="preserve"> work experience</w:t>
            </w:r>
          </w:p>
        </w:tc>
        <w:tc>
          <w:tcPr>
            <w:tcW w:w="1956" w:type="dxa"/>
            <w:vAlign w:val="center"/>
          </w:tcPr>
          <w:p w:rsidR="005D6028" w:rsidRPr="007E595C" w:rsidRDefault="005D6028" w:rsidP="00681883">
            <w:pPr>
              <w:pStyle w:val="NoSpacing"/>
              <w:tabs>
                <w:tab w:val="left" w:pos="567"/>
              </w:tabs>
              <w:jc w:val="center"/>
              <w:rPr>
                <w:rFonts w:ascii="Arial" w:hAnsi="Arial" w:cs="Arial"/>
                <w:lang w:val="en-US"/>
              </w:rPr>
            </w:pPr>
            <w:r w:rsidRPr="007E595C">
              <w:rPr>
                <w:rFonts w:ascii="Arial" w:hAnsi="Arial" w:cs="Arial"/>
                <w:lang w:val="en-US"/>
              </w:rPr>
              <w:t>X</w:t>
            </w:r>
          </w:p>
        </w:tc>
        <w:tc>
          <w:tcPr>
            <w:tcW w:w="2126" w:type="dxa"/>
            <w:vAlign w:val="center"/>
          </w:tcPr>
          <w:p w:rsidR="005D6028" w:rsidRPr="007E595C" w:rsidRDefault="005D6028" w:rsidP="00681883">
            <w:pPr>
              <w:pStyle w:val="NoSpacing"/>
              <w:tabs>
                <w:tab w:val="left" w:pos="567"/>
              </w:tabs>
              <w:jc w:val="center"/>
              <w:rPr>
                <w:rFonts w:ascii="Arial" w:hAnsi="Arial" w:cs="Arial"/>
                <w:lang w:val="en-US"/>
              </w:rPr>
            </w:pPr>
          </w:p>
        </w:tc>
      </w:tr>
      <w:tr w:rsidR="007E595C" w:rsidRPr="00A64C03" w:rsidTr="007E595C">
        <w:trPr>
          <w:trHeight w:val="340"/>
        </w:trPr>
        <w:tc>
          <w:tcPr>
            <w:tcW w:w="6516" w:type="dxa"/>
            <w:tcBorders>
              <w:right w:val="single" w:sz="4" w:space="0" w:color="auto"/>
            </w:tcBorders>
            <w:vAlign w:val="center"/>
          </w:tcPr>
          <w:p w:rsidR="007E595C" w:rsidRDefault="007E595C" w:rsidP="00681883">
            <w:pPr>
              <w:pStyle w:val="NoSpacing"/>
              <w:tabs>
                <w:tab w:val="left" w:pos="567"/>
              </w:tabs>
              <w:rPr>
                <w:rFonts w:ascii="Arial" w:hAnsi="Arial" w:cs="Arial"/>
                <w:lang w:val="en-US"/>
              </w:rPr>
            </w:pPr>
            <w:r>
              <w:rPr>
                <w:rFonts w:ascii="Arial" w:hAnsi="Arial" w:cs="Arial"/>
                <w:lang w:val="en-US"/>
              </w:rPr>
              <w:t>Be willing to work toward the Level 3 Certificate in Fire Safety (or equivalent) in line with NFCC Competency Framework</w:t>
            </w:r>
          </w:p>
        </w:tc>
        <w:tc>
          <w:tcPr>
            <w:tcW w:w="1956" w:type="dxa"/>
            <w:tcBorders>
              <w:left w:val="single" w:sz="4" w:space="0" w:color="auto"/>
              <w:right w:val="single" w:sz="4" w:space="0" w:color="auto"/>
            </w:tcBorders>
            <w:vAlign w:val="center"/>
          </w:tcPr>
          <w:p w:rsidR="007E595C" w:rsidRPr="007E595C" w:rsidRDefault="007E595C" w:rsidP="00681883">
            <w:pPr>
              <w:pStyle w:val="NoSpacing"/>
              <w:tabs>
                <w:tab w:val="left" w:pos="567"/>
              </w:tabs>
              <w:jc w:val="center"/>
              <w:rPr>
                <w:rFonts w:ascii="Arial" w:hAnsi="Arial" w:cs="Arial"/>
                <w:lang w:val="en-US"/>
              </w:rPr>
            </w:pPr>
            <w:r>
              <w:rPr>
                <w:rFonts w:ascii="Arial" w:hAnsi="Arial" w:cs="Arial"/>
                <w:lang w:val="en-US"/>
              </w:rPr>
              <w:t>X</w:t>
            </w:r>
          </w:p>
        </w:tc>
        <w:tc>
          <w:tcPr>
            <w:tcW w:w="2126" w:type="dxa"/>
            <w:tcBorders>
              <w:left w:val="single" w:sz="4" w:space="0" w:color="auto"/>
              <w:right w:val="single" w:sz="4" w:space="0" w:color="auto"/>
            </w:tcBorders>
            <w:vAlign w:val="center"/>
          </w:tcPr>
          <w:p w:rsidR="007E595C" w:rsidRPr="007E595C" w:rsidRDefault="007E595C" w:rsidP="00681883">
            <w:pPr>
              <w:pStyle w:val="NoSpacing"/>
              <w:tabs>
                <w:tab w:val="left" w:pos="567"/>
              </w:tabs>
              <w:jc w:val="center"/>
              <w:rPr>
                <w:rFonts w:ascii="Arial" w:hAnsi="Arial" w:cs="Arial"/>
                <w:lang w:val="en-US"/>
              </w:rPr>
            </w:pPr>
          </w:p>
        </w:tc>
      </w:tr>
      <w:tr w:rsidR="005D6028" w:rsidRPr="00A64C03" w:rsidTr="007E595C">
        <w:trPr>
          <w:trHeight w:val="340"/>
        </w:trPr>
        <w:tc>
          <w:tcPr>
            <w:tcW w:w="6516" w:type="dxa"/>
            <w:tcBorders>
              <w:right w:val="single" w:sz="4" w:space="0" w:color="auto"/>
            </w:tcBorders>
            <w:vAlign w:val="center"/>
          </w:tcPr>
          <w:p w:rsidR="005D6028" w:rsidRDefault="005D6028" w:rsidP="00681883">
            <w:pPr>
              <w:pStyle w:val="NoSpacing"/>
              <w:tabs>
                <w:tab w:val="left" w:pos="567"/>
              </w:tabs>
              <w:rPr>
                <w:rFonts w:ascii="Arial" w:hAnsi="Arial" w:cs="Arial"/>
                <w:lang w:val="en-US"/>
              </w:rPr>
            </w:pPr>
          </w:p>
        </w:tc>
        <w:tc>
          <w:tcPr>
            <w:tcW w:w="1956" w:type="dxa"/>
            <w:tcBorders>
              <w:left w:val="single" w:sz="4" w:space="0" w:color="auto"/>
              <w:right w:val="single" w:sz="4" w:space="0" w:color="auto"/>
            </w:tcBorders>
            <w:vAlign w:val="center"/>
          </w:tcPr>
          <w:p w:rsidR="005D6028" w:rsidRPr="007E595C" w:rsidRDefault="005D6028" w:rsidP="00681883">
            <w:pPr>
              <w:pStyle w:val="NoSpacing"/>
              <w:tabs>
                <w:tab w:val="left" w:pos="567"/>
              </w:tabs>
              <w:jc w:val="center"/>
              <w:rPr>
                <w:rFonts w:ascii="Arial" w:hAnsi="Arial" w:cs="Arial"/>
                <w:lang w:val="en-US"/>
              </w:rPr>
            </w:pPr>
          </w:p>
        </w:tc>
        <w:tc>
          <w:tcPr>
            <w:tcW w:w="2126" w:type="dxa"/>
            <w:tcBorders>
              <w:left w:val="single" w:sz="4" w:space="0" w:color="auto"/>
              <w:right w:val="single" w:sz="4" w:space="0" w:color="auto"/>
            </w:tcBorders>
            <w:vAlign w:val="center"/>
          </w:tcPr>
          <w:p w:rsidR="005D6028" w:rsidRPr="007E595C" w:rsidRDefault="005D6028" w:rsidP="00681883">
            <w:pPr>
              <w:pStyle w:val="NoSpacing"/>
              <w:tabs>
                <w:tab w:val="left" w:pos="567"/>
              </w:tabs>
              <w:jc w:val="center"/>
              <w:rPr>
                <w:rFonts w:ascii="Arial" w:hAnsi="Arial" w:cs="Arial"/>
                <w:lang w:val="en-US"/>
              </w:rPr>
            </w:pPr>
          </w:p>
        </w:tc>
      </w:tr>
      <w:tr w:rsidR="005D6028" w:rsidRPr="00A64C03" w:rsidTr="007E595C">
        <w:trPr>
          <w:trHeight w:val="340"/>
        </w:trPr>
        <w:tc>
          <w:tcPr>
            <w:tcW w:w="6516" w:type="dxa"/>
            <w:tcBorders>
              <w:right w:val="single" w:sz="4" w:space="0" w:color="auto"/>
            </w:tcBorders>
            <w:vAlign w:val="center"/>
          </w:tcPr>
          <w:p w:rsidR="005D6028" w:rsidRPr="00AF1CC3" w:rsidRDefault="005D6028" w:rsidP="00681883">
            <w:pPr>
              <w:pStyle w:val="NoSpacing"/>
              <w:rPr>
                <w:rFonts w:ascii="Arial" w:hAnsi="Arial" w:cs="Arial"/>
                <w:b/>
                <w:lang w:val="en-US"/>
              </w:rPr>
            </w:pPr>
            <w:r w:rsidRPr="00AF1CC3">
              <w:rPr>
                <w:rFonts w:ascii="Arial" w:hAnsi="Arial" w:cs="Arial"/>
                <w:b/>
                <w:lang w:val="en-US"/>
              </w:rPr>
              <w:t>Knowledge</w:t>
            </w:r>
          </w:p>
        </w:tc>
        <w:tc>
          <w:tcPr>
            <w:tcW w:w="1956" w:type="dxa"/>
            <w:tcBorders>
              <w:left w:val="single" w:sz="4" w:space="0" w:color="auto"/>
              <w:right w:val="single" w:sz="4" w:space="0" w:color="auto"/>
            </w:tcBorders>
            <w:vAlign w:val="center"/>
          </w:tcPr>
          <w:p w:rsidR="005D6028" w:rsidRPr="007E595C" w:rsidRDefault="005D6028" w:rsidP="00681883">
            <w:pPr>
              <w:pStyle w:val="NoSpacing"/>
              <w:jc w:val="center"/>
              <w:rPr>
                <w:rFonts w:ascii="Arial" w:hAnsi="Arial" w:cs="Arial"/>
                <w:b/>
                <w:lang w:val="en-US"/>
              </w:rPr>
            </w:pPr>
          </w:p>
        </w:tc>
        <w:tc>
          <w:tcPr>
            <w:tcW w:w="2126" w:type="dxa"/>
            <w:tcBorders>
              <w:left w:val="single" w:sz="4" w:space="0" w:color="auto"/>
              <w:right w:val="single" w:sz="4" w:space="0" w:color="auto"/>
            </w:tcBorders>
            <w:vAlign w:val="center"/>
          </w:tcPr>
          <w:p w:rsidR="005D6028" w:rsidRPr="007E595C" w:rsidRDefault="005D6028" w:rsidP="00681883">
            <w:pPr>
              <w:pStyle w:val="NoSpacing"/>
              <w:jc w:val="center"/>
              <w:rPr>
                <w:rFonts w:ascii="Arial" w:hAnsi="Arial" w:cs="Arial"/>
                <w:b/>
                <w:lang w:val="en-US"/>
              </w:rPr>
            </w:pPr>
          </w:p>
        </w:tc>
      </w:tr>
      <w:tr w:rsidR="005D6028" w:rsidRPr="00A64C03" w:rsidTr="007E595C">
        <w:trPr>
          <w:trHeight w:val="340"/>
        </w:trPr>
        <w:tc>
          <w:tcPr>
            <w:tcW w:w="6516" w:type="dxa"/>
            <w:vAlign w:val="center"/>
          </w:tcPr>
          <w:p w:rsidR="005D6028" w:rsidRPr="00567E88" w:rsidRDefault="005D6028" w:rsidP="00681883">
            <w:pPr>
              <w:pStyle w:val="NoSpacing"/>
              <w:rPr>
                <w:rFonts w:ascii="Arial" w:hAnsi="Arial" w:cs="Arial"/>
              </w:rPr>
            </w:pPr>
            <w:r>
              <w:rPr>
                <w:rFonts w:ascii="Arial" w:hAnsi="Arial" w:cs="Arial"/>
              </w:rPr>
              <w:t>Knowledge and understanding of risk management processes and their application</w:t>
            </w:r>
          </w:p>
        </w:tc>
        <w:tc>
          <w:tcPr>
            <w:tcW w:w="1956" w:type="dxa"/>
            <w:vAlign w:val="center"/>
          </w:tcPr>
          <w:p w:rsidR="005D6028" w:rsidRPr="007E595C" w:rsidRDefault="005D6028" w:rsidP="00681883">
            <w:pPr>
              <w:pStyle w:val="NoSpacing"/>
              <w:jc w:val="center"/>
              <w:rPr>
                <w:rFonts w:ascii="Arial" w:hAnsi="Arial" w:cs="Arial"/>
              </w:rPr>
            </w:pPr>
          </w:p>
        </w:tc>
        <w:tc>
          <w:tcPr>
            <w:tcW w:w="2126" w:type="dxa"/>
            <w:vAlign w:val="center"/>
          </w:tcPr>
          <w:p w:rsidR="005D6028" w:rsidRPr="007E595C" w:rsidRDefault="005D6028" w:rsidP="00681883">
            <w:pPr>
              <w:pStyle w:val="NoSpacing"/>
              <w:jc w:val="center"/>
              <w:rPr>
                <w:rFonts w:ascii="Arial" w:hAnsi="Arial" w:cs="Arial"/>
              </w:rPr>
            </w:pPr>
            <w:r w:rsidRPr="007E595C">
              <w:rPr>
                <w:rFonts w:ascii="Arial" w:hAnsi="Arial" w:cs="Arial"/>
              </w:rPr>
              <w:t>X</w:t>
            </w:r>
          </w:p>
        </w:tc>
      </w:tr>
      <w:tr w:rsidR="005D6028" w:rsidRPr="00A64C03" w:rsidTr="007E595C">
        <w:trPr>
          <w:trHeight w:val="340"/>
        </w:trPr>
        <w:tc>
          <w:tcPr>
            <w:tcW w:w="6516" w:type="dxa"/>
            <w:vAlign w:val="center"/>
          </w:tcPr>
          <w:p w:rsidR="005D6028" w:rsidRDefault="005D6028" w:rsidP="00681883">
            <w:pPr>
              <w:pStyle w:val="NoSpacing"/>
              <w:rPr>
                <w:rFonts w:ascii="Arial" w:hAnsi="Arial" w:cs="Arial"/>
              </w:rPr>
            </w:pPr>
            <w:r>
              <w:rPr>
                <w:rFonts w:ascii="Arial" w:hAnsi="Arial" w:cs="Arial"/>
              </w:rPr>
              <w:t>Health and Safety issues relating to the duties of the post</w:t>
            </w:r>
          </w:p>
        </w:tc>
        <w:tc>
          <w:tcPr>
            <w:tcW w:w="1956" w:type="dxa"/>
            <w:vAlign w:val="center"/>
          </w:tcPr>
          <w:p w:rsidR="005D6028" w:rsidRPr="007E595C" w:rsidRDefault="005D6028" w:rsidP="00681883">
            <w:pPr>
              <w:pStyle w:val="NoSpacing"/>
              <w:jc w:val="center"/>
              <w:rPr>
                <w:rFonts w:ascii="Arial" w:hAnsi="Arial" w:cs="Arial"/>
              </w:rPr>
            </w:pPr>
          </w:p>
        </w:tc>
        <w:tc>
          <w:tcPr>
            <w:tcW w:w="2126" w:type="dxa"/>
            <w:vAlign w:val="center"/>
          </w:tcPr>
          <w:p w:rsidR="005D6028" w:rsidRPr="007E595C" w:rsidRDefault="007E595C" w:rsidP="00681883">
            <w:pPr>
              <w:pStyle w:val="NoSpacing"/>
              <w:jc w:val="center"/>
              <w:rPr>
                <w:rFonts w:ascii="Arial" w:hAnsi="Arial" w:cs="Arial"/>
              </w:rPr>
            </w:pPr>
            <w:r w:rsidRPr="007E595C">
              <w:rPr>
                <w:rFonts w:ascii="Arial" w:hAnsi="Arial" w:cs="Arial"/>
              </w:rPr>
              <w:t>X</w:t>
            </w:r>
          </w:p>
        </w:tc>
      </w:tr>
      <w:tr w:rsidR="005D6028" w:rsidRPr="00A64C03" w:rsidTr="007E595C">
        <w:trPr>
          <w:trHeight w:val="340"/>
        </w:trPr>
        <w:tc>
          <w:tcPr>
            <w:tcW w:w="6516" w:type="dxa"/>
            <w:tcBorders>
              <w:bottom w:val="single" w:sz="4" w:space="0" w:color="auto"/>
            </w:tcBorders>
            <w:vAlign w:val="center"/>
          </w:tcPr>
          <w:p w:rsidR="005D6028" w:rsidRPr="00860C16" w:rsidRDefault="005D6028" w:rsidP="00681883">
            <w:pPr>
              <w:pStyle w:val="NoSpacing"/>
              <w:tabs>
                <w:tab w:val="left" w:pos="567"/>
              </w:tabs>
              <w:rPr>
                <w:rFonts w:ascii="Arial" w:hAnsi="Arial" w:cs="Arial"/>
                <w:lang w:val="en-US"/>
              </w:rPr>
            </w:pPr>
            <w:r>
              <w:rPr>
                <w:rFonts w:ascii="Arial" w:hAnsi="Arial" w:cs="Arial"/>
                <w:lang w:val="en-US"/>
              </w:rPr>
              <w:t>Knowledge of Fire Safety legislation and how it is applied in the workplace</w:t>
            </w:r>
          </w:p>
        </w:tc>
        <w:tc>
          <w:tcPr>
            <w:tcW w:w="1956" w:type="dxa"/>
            <w:tcBorders>
              <w:bottom w:val="single" w:sz="4" w:space="0" w:color="auto"/>
            </w:tcBorders>
            <w:vAlign w:val="center"/>
          </w:tcPr>
          <w:p w:rsidR="005D6028" w:rsidRPr="007E595C" w:rsidRDefault="005D6028" w:rsidP="00681883">
            <w:pPr>
              <w:pStyle w:val="NoSpacing"/>
              <w:tabs>
                <w:tab w:val="left" w:pos="567"/>
              </w:tabs>
              <w:jc w:val="center"/>
              <w:rPr>
                <w:rFonts w:ascii="Arial" w:hAnsi="Arial" w:cs="Arial"/>
                <w:lang w:val="en-US"/>
              </w:rPr>
            </w:pPr>
          </w:p>
        </w:tc>
        <w:tc>
          <w:tcPr>
            <w:tcW w:w="2126" w:type="dxa"/>
            <w:tcBorders>
              <w:bottom w:val="single" w:sz="4" w:space="0" w:color="auto"/>
            </w:tcBorders>
            <w:vAlign w:val="center"/>
          </w:tcPr>
          <w:p w:rsidR="005D6028" w:rsidRPr="007E595C" w:rsidRDefault="005D6028" w:rsidP="00681883">
            <w:pPr>
              <w:pStyle w:val="NoSpacing"/>
              <w:tabs>
                <w:tab w:val="left" w:pos="567"/>
              </w:tabs>
              <w:jc w:val="center"/>
              <w:rPr>
                <w:rFonts w:ascii="Arial" w:hAnsi="Arial" w:cs="Arial"/>
                <w:lang w:val="en-US"/>
              </w:rPr>
            </w:pPr>
            <w:r w:rsidRPr="007E595C">
              <w:rPr>
                <w:rFonts w:ascii="Arial" w:hAnsi="Arial" w:cs="Arial"/>
                <w:lang w:val="en-US"/>
              </w:rPr>
              <w:t>X</w:t>
            </w:r>
          </w:p>
        </w:tc>
      </w:tr>
      <w:tr w:rsidR="005D6028" w:rsidRPr="00A64C03" w:rsidTr="007E595C">
        <w:trPr>
          <w:trHeight w:val="340"/>
        </w:trPr>
        <w:tc>
          <w:tcPr>
            <w:tcW w:w="6516" w:type="dxa"/>
            <w:tcBorders>
              <w:right w:val="single" w:sz="4" w:space="0" w:color="auto"/>
            </w:tcBorders>
            <w:vAlign w:val="center"/>
          </w:tcPr>
          <w:p w:rsidR="005D6028" w:rsidRPr="00AF1CC3" w:rsidRDefault="005D6028" w:rsidP="00681883">
            <w:pPr>
              <w:pStyle w:val="NoSpacing"/>
              <w:rPr>
                <w:rFonts w:ascii="Arial" w:hAnsi="Arial" w:cs="Arial"/>
                <w:lang w:val="en-US"/>
              </w:rPr>
            </w:pPr>
          </w:p>
        </w:tc>
        <w:tc>
          <w:tcPr>
            <w:tcW w:w="1956" w:type="dxa"/>
            <w:tcBorders>
              <w:left w:val="single" w:sz="4" w:space="0" w:color="auto"/>
              <w:right w:val="single" w:sz="4" w:space="0" w:color="auto"/>
            </w:tcBorders>
            <w:vAlign w:val="center"/>
          </w:tcPr>
          <w:p w:rsidR="005D6028" w:rsidRPr="007E595C" w:rsidRDefault="005D6028" w:rsidP="00681883">
            <w:pPr>
              <w:pStyle w:val="NoSpacing"/>
              <w:jc w:val="center"/>
              <w:rPr>
                <w:rFonts w:ascii="Arial" w:hAnsi="Arial" w:cs="Arial"/>
                <w:lang w:val="en-US"/>
              </w:rPr>
            </w:pPr>
          </w:p>
        </w:tc>
        <w:tc>
          <w:tcPr>
            <w:tcW w:w="2126" w:type="dxa"/>
            <w:tcBorders>
              <w:left w:val="single" w:sz="4" w:space="0" w:color="auto"/>
              <w:right w:val="single" w:sz="4" w:space="0" w:color="auto"/>
            </w:tcBorders>
            <w:vAlign w:val="center"/>
          </w:tcPr>
          <w:p w:rsidR="005D6028" w:rsidRPr="007E595C" w:rsidRDefault="005D6028" w:rsidP="00681883">
            <w:pPr>
              <w:pStyle w:val="NoSpacing"/>
              <w:jc w:val="center"/>
              <w:rPr>
                <w:rFonts w:ascii="Arial" w:hAnsi="Arial" w:cs="Arial"/>
                <w:lang w:val="en-US"/>
              </w:rPr>
            </w:pPr>
          </w:p>
        </w:tc>
      </w:tr>
      <w:tr w:rsidR="005D6028" w:rsidRPr="00A64C03" w:rsidTr="007E595C">
        <w:trPr>
          <w:trHeight w:val="340"/>
        </w:trPr>
        <w:tc>
          <w:tcPr>
            <w:tcW w:w="6516" w:type="dxa"/>
            <w:tcBorders>
              <w:right w:val="single" w:sz="4" w:space="0" w:color="auto"/>
            </w:tcBorders>
            <w:vAlign w:val="center"/>
          </w:tcPr>
          <w:p w:rsidR="005D6028" w:rsidRPr="00AF1CC3" w:rsidRDefault="005D6028" w:rsidP="00681883">
            <w:pPr>
              <w:pStyle w:val="NoSpacing"/>
              <w:rPr>
                <w:rFonts w:ascii="Arial" w:hAnsi="Arial" w:cs="Arial"/>
                <w:b/>
                <w:lang w:val="en-US"/>
              </w:rPr>
            </w:pPr>
            <w:r w:rsidRPr="00AF1CC3">
              <w:rPr>
                <w:rFonts w:ascii="Arial" w:hAnsi="Arial" w:cs="Arial"/>
                <w:b/>
                <w:lang w:val="en-US"/>
              </w:rPr>
              <w:t>Experience</w:t>
            </w:r>
          </w:p>
        </w:tc>
        <w:tc>
          <w:tcPr>
            <w:tcW w:w="1956" w:type="dxa"/>
            <w:tcBorders>
              <w:left w:val="single" w:sz="4" w:space="0" w:color="auto"/>
              <w:right w:val="single" w:sz="4" w:space="0" w:color="auto"/>
            </w:tcBorders>
            <w:vAlign w:val="center"/>
          </w:tcPr>
          <w:p w:rsidR="005D6028" w:rsidRPr="007E595C" w:rsidRDefault="005D6028" w:rsidP="00681883">
            <w:pPr>
              <w:pStyle w:val="NoSpacing"/>
              <w:jc w:val="center"/>
              <w:rPr>
                <w:rFonts w:ascii="Arial" w:hAnsi="Arial" w:cs="Arial"/>
                <w:b/>
                <w:lang w:val="en-US"/>
              </w:rPr>
            </w:pPr>
          </w:p>
        </w:tc>
        <w:tc>
          <w:tcPr>
            <w:tcW w:w="2126" w:type="dxa"/>
            <w:tcBorders>
              <w:left w:val="single" w:sz="4" w:space="0" w:color="auto"/>
              <w:right w:val="single" w:sz="4" w:space="0" w:color="auto"/>
            </w:tcBorders>
            <w:vAlign w:val="center"/>
          </w:tcPr>
          <w:p w:rsidR="005D6028" w:rsidRPr="007E595C" w:rsidRDefault="005D6028" w:rsidP="00681883">
            <w:pPr>
              <w:pStyle w:val="NoSpacing"/>
              <w:jc w:val="center"/>
              <w:rPr>
                <w:rFonts w:ascii="Arial" w:hAnsi="Arial" w:cs="Arial"/>
                <w:b/>
                <w:lang w:val="en-US"/>
              </w:rPr>
            </w:pPr>
          </w:p>
        </w:tc>
      </w:tr>
      <w:tr w:rsidR="005D6028" w:rsidRPr="00A64C03" w:rsidTr="007E595C">
        <w:trPr>
          <w:trHeight w:val="340"/>
        </w:trPr>
        <w:tc>
          <w:tcPr>
            <w:tcW w:w="6516" w:type="dxa"/>
            <w:vAlign w:val="center"/>
          </w:tcPr>
          <w:p w:rsidR="005D6028" w:rsidRPr="00860C16" w:rsidRDefault="005D6028" w:rsidP="00681883">
            <w:pPr>
              <w:pStyle w:val="NoSpacing"/>
              <w:tabs>
                <w:tab w:val="left" w:pos="567"/>
              </w:tabs>
              <w:rPr>
                <w:rFonts w:ascii="Arial" w:hAnsi="Arial" w:cs="Arial"/>
                <w:lang w:val="en-US"/>
              </w:rPr>
            </w:pPr>
            <w:r>
              <w:rPr>
                <w:rFonts w:ascii="Arial" w:hAnsi="Arial"/>
              </w:rPr>
              <w:t>Current in-depth knowledge of Fire Safety legislation, associated technical guides and codes of practice</w:t>
            </w:r>
          </w:p>
        </w:tc>
        <w:tc>
          <w:tcPr>
            <w:tcW w:w="1956" w:type="dxa"/>
            <w:vAlign w:val="center"/>
          </w:tcPr>
          <w:p w:rsidR="005D6028" w:rsidRPr="007E595C" w:rsidRDefault="005D6028" w:rsidP="00681883">
            <w:pPr>
              <w:pStyle w:val="NoSpacing"/>
              <w:tabs>
                <w:tab w:val="left" w:pos="567"/>
              </w:tabs>
              <w:jc w:val="center"/>
              <w:rPr>
                <w:rFonts w:ascii="Arial" w:hAnsi="Arial" w:cs="Arial"/>
                <w:lang w:val="en-US"/>
              </w:rPr>
            </w:pPr>
          </w:p>
        </w:tc>
        <w:tc>
          <w:tcPr>
            <w:tcW w:w="2126" w:type="dxa"/>
            <w:vAlign w:val="center"/>
          </w:tcPr>
          <w:p w:rsidR="005D6028" w:rsidRPr="007E595C" w:rsidRDefault="005D6028" w:rsidP="00681883">
            <w:pPr>
              <w:pStyle w:val="NoSpacing"/>
              <w:tabs>
                <w:tab w:val="left" w:pos="567"/>
              </w:tabs>
              <w:jc w:val="center"/>
              <w:rPr>
                <w:rFonts w:ascii="Arial" w:hAnsi="Arial" w:cs="Arial"/>
                <w:lang w:val="en-US"/>
              </w:rPr>
            </w:pPr>
            <w:r w:rsidRPr="007E595C">
              <w:rPr>
                <w:rFonts w:ascii="Arial" w:hAnsi="Arial" w:cs="Arial"/>
                <w:lang w:val="en-US"/>
              </w:rPr>
              <w:t>X</w:t>
            </w:r>
          </w:p>
        </w:tc>
      </w:tr>
      <w:tr w:rsidR="005D6028" w:rsidRPr="00A64C03" w:rsidTr="007E595C">
        <w:trPr>
          <w:trHeight w:val="340"/>
        </w:trPr>
        <w:tc>
          <w:tcPr>
            <w:tcW w:w="6516" w:type="dxa"/>
            <w:vAlign w:val="center"/>
          </w:tcPr>
          <w:p w:rsidR="005D6028" w:rsidRPr="005C0509" w:rsidRDefault="005D6028" w:rsidP="00681883">
            <w:pPr>
              <w:pStyle w:val="NoSpacing"/>
              <w:tabs>
                <w:tab w:val="left" w:pos="567"/>
              </w:tabs>
              <w:rPr>
                <w:rFonts w:ascii="Arial" w:hAnsi="Arial"/>
              </w:rPr>
            </w:pPr>
            <w:r>
              <w:rPr>
                <w:rFonts w:ascii="Arial" w:hAnsi="Arial"/>
              </w:rPr>
              <w:t>Experience researching and / or creating promotional content for use on websites, social media, campaigns etc.</w:t>
            </w:r>
          </w:p>
        </w:tc>
        <w:tc>
          <w:tcPr>
            <w:tcW w:w="1956" w:type="dxa"/>
            <w:vAlign w:val="center"/>
          </w:tcPr>
          <w:p w:rsidR="005D6028" w:rsidRPr="007E595C" w:rsidRDefault="005D6028" w:rsidP="00681883">
            <w:pPr>
              <w:pStyle w:val="NoSpacing"/>
              <w:tabs>
                <w:tab w:val="left" w:pos="567"/>
              </w:tabs>
              <w:jc w:val="center"/>
              <w:rPr>
                <w:rFonts w:ascii="Arial" w:hAnsi="Arial"/>
              </w:rPr>
            </w:pPr>
          </w:p>
        </w:tc>
        <w:tc>
          <w:tcPr>
            <w:tcW w:w="2126" w:type="dxa"/>
            <w:vAlign w:val="center"/>
          </w:tcPr>
          <w:p w:rsidR="005D6028" w:rsidRPr="007E595C" w:rsidRDefault="005D6028" w:rsidP="00681883">
            <w:pPr>
              <w:pStyle w:val="NoSpacing"/>
              <w:jc w:val="center"/>
              <w:rPr>
                <w:rFonts w:ascii="Arial" w:hAnsi="Arial" w:cs="Arial"/>
              </w:rPr>
            </w:pPr>
            <w:r w:rsidRPr="007E595C">
              <w:rPr>
                <w:rFonts w:ascii="Arial" w:hAnsi="Arial" w:cs="Arial"/>
              </w:rPr>
              <w:t>X</w:t>
            </w:r>
          </w:p>
        </w:tc>
      </w:tr>
      <w:tr w:rsidR="005D6028" w:rsidRPr="00A64C03" w:rsidTr="007E595C">
        <w:trPr>
          <w:trHeight w:val="340"/>
        </w:trPr>
        <w:tc>
          <w:tcPr>
            <w:tcW w:w="6516" w:type="dxa"/>
            <w:vAlign w:val="center"/>
          </w:tcPr>
          <w:p w:rsidR="005D6028" w:rsidRPr="009305E0" w:rsidRDefault="005D6028" w:rsidP="00681883">
            <w:pPr>
              <w:pStyle w:val="NoSpacing"/>
              <w:tabs>
                <w:tab w:val="left" w:pos="567"/>
              </w:tabs>
              <w:rPr>
                <w:rFonts w:ascii="Arial" w:hAnsi="Arial"/>
              </w:rPr>
            </w:pPr>
            <w:r>
              <w:rPr>
                <w:rFonts w:ascii="Arial" w:hAnsi="Arial"/>
              </w:rPr>
              <w:t>Understanding of Health and Safety Legislation</w:t>
            </w:r>
          </w:p>
        </w:tc>
        <w:tc>
          <w:tcPr>
            <w:tcW w:w="1956" w:type="dxa"/>
            <w:vAlign w:val="center"/>
          </w:tcPr>
          <w:p w:rsidR="005D6028" w:rsidRPr="007E595C" w:rsidRDefault="005D6028" w:rsidP="00681883">
            <w:pPr>
              <w:pStyle w:val="NoSpacing"/>
              <w:tabs>
                <w:tab w:val="left" w:pos="567"/>
              </w:tabs>
              <w:jc w:val="center"/>
              <w:rPr>
                <w:rFonts w:ascii="Arial" w:hAnsi="Arial"/>
              </w:rPr>
            </w:pPr>
          </w:p>
        </w:tc>
        <w:tc>
          <w:tcPr>
            <w:tcW w:w="2126" w:type="dxa"/>
            <w:vAlign w:val="center"/>
          </w:tcPr>
          <w:p w:rsidR="005D6028" w:rsidRPr="007E595C" w:rsidRDefault="007E595C" w:rsidP="00681883">
            <w:pPr>
              <w:pStyle w:val="NoSpacing"/>
              <w:tabs>
                <w:tab w:val="left" w:pos="567"/>
              </w:tabs>
              <w:jc w:val="center"/>
              <w:rPr>
                <w:rFonts w:ascii="Arial" w:hAnsi="Arial"/>
              </w:rPr>
            </w:pPr>
            <w:r w:rsidRPr="007E595C">
              <w:rPr>
                <w:rFonts w:ascii="Arial" w:hAnsi="Arial"/>
              </w:rPr>
              <w:t>X</w:t>
            </w:r>
          </w:p>
        </w:tc>
      </w:tr>
      <w:tr w:rsidR="005D6028" w:rsidRPr="00A64C03" w:rsidTr="007E595C">
        <w:trPr>
          <w:trHeight w:val="340"/>
        </w:trPr>
        <w:tc>
          <w:tcPr>
            <w:tcW w:w="6516" w:type="dxa"/>
            <w:vAlign w:val="center"/>
          </w:tcPr>
          <w:p w:rsidR="005D6028" w:rsidRDefault="005D6028" w:rsidP="00681883">
            <w:pPr>
              <w:pStyle w:val="NoSpacing"/>
              <w:tabs>
                <w:tab w:val="left" w:pos="567"/>
              </w:tabs>
              <w:rPr>
                <w:rFonts w:ascii="Arial" w:hAnsi="Arial"/>
              </w:rPr>
            </w:pPr>
            <w:r>
              <w:rPr>
                <w:rFonts w:ascii="Arial" w:hAnsi="Arial"/>
              </w:rPr>
              <w:t>Data protection / security of data</w:t>
            </w:r>
          </w:p>
        </w:tc>
        <w:tc>
          <w:tcPr>
            <w:tcW w:w="1956" w:type="dxa"/>
            <w:vAlign w:val="center"/>
          </w:tcPr>
          <w:p w:rsidR="005D6028" w:rsidRPr="007E595C" w:rsidRDefault="005D6028" w:rsidP="00681883">
            <w:pPr>
              <w:pStyle w:val="NoSpacing"/>
              <w:tabs>
                <w:tab w:val="left" w:pos="567"/>
              </w:tabs>
              <w:jc w:val="center"/>
              <w:rPr>
                <w:rFonts w:ascii="Arial" w:hAnsi="Arial"/>
              </w:rPr>
            </w:pPr>
            <w:r w:rsidRPr="007E595C">
              <w:rPr>
                <w:rFonts w:ascii="Arial" w:hAnsi="Arial"/>
              </w:rPr>
              <w:t>X</w:t>
            </w:r>
          </w:p>
        </w:tc>
        <w:tc>
          <w:tcPr>
            <w:tcW w:w="2126" w:type="dxa"/>
            <w:vAlign w:val="center"/>
          </w:tcPr>
          <w:p w:rsidR="005D6028" w:rsidRPr="007E595C" w:rsidRDefault="005D6028" w:rsidP="00681883">
            <w:pPr>
              <w:pStyle w:val="NoSpacing"/>
              <w:tabs>
                <w:tab w:val="left" w:pos="567"/>
              </w:tabs>
              <w:jc w:val="center"/>
              <w:rPr>
                <w:rFonts w:ascii="Arial" w:hAnsi="Arial"/>
              </w:rPr>
            </w:pPr>
          </w:p>
        </w:tc>
      </w:tr>
      <w:tr w:rsidR="005D6028" w:rsidRPr="00A64C03" w:rsidTr="007E595C">
        <w:trPr>
          <w:trHeight w:val="340"/>
        </w:trPr>
        <w:tc>
          <w:tcPr>
            <w:tcW w:w="6516" w:type="dxa"/>
            <w:tcBorders>
              <w:right w:val="single" w:sz="4" w:space="0" w:color="auto"/>
            </w:tcBorders>
            <w:vAlign w:val="center"/>
          </w:tcPr>
          <w:p w:rsidR="005D6028" w:rsidRPr="00AF1CC3" w:rsidRDefault="005D6028" w:rsidP="00681883">
            <w:pPr>
              <w:pStyle w:val="NoSpacing"/>
              <w:rPr>
                <w:rFonts w:ascii="Arial" w:hAnsi="Arial" w:cs="Arial"/>
                <w:b/>
                <w:lang w:val="en-US"/>
              </w:rPr>
            </w:pPr>
          </w:p>
        </w:tc>
        <w:tc>
          <w:tcPr>
            <w:tcW w:w="1956" w:type="dxa"/>
            <w:tcBorders>
              <w:left w:val="single" w:sz="4" w:space="0" w:color="auto"/>
              <w:right w:val="single" w:sz="4" w:space="0" w:color="auto"/>
            </w:tcBorders>
            <w:vAlign w:val="center"/>
          </w:tcPr>
          <w:p w:rsidR="005D6028" w:rsidRPr="00AF1CC3" w:rsidRDefault="005D6028" w:rsidP="00681883">
            <w:pPr>
              <w:pStyle w:val="NoSpacing"/>
              <w:jc w:val="center"/>
              <w:rPr>
                <w:rFonts w:ascii="Arial" w:hAnsi="Arial" w:cs="Arial"/>
                <w:b/>
                <w:lang w:val="en-US"/>
              </w:rPr>
            </w:pPr>
          </w:p>
        </w:tc>
        <w:tc>
          <w:tcPr>
            <w:tcW w:w="2126" w:type="dxa"/>
            <w:tcBorders>
              <w:left w:val="single" w:sz="4" w:space="0" w:color="auto"/>
              <w:right w:val="single" w:sz="4" w:space="0" w:color="auto"/>
            </w:tcBorders>
            <w:vAlign w:val="center"/>
          </w:tcPr>
          <w:p w:rsidR="005D6028" w:rsidRPr="00AF1CC3" w:rsidRDefault="005D6028" w:rsidP="00681883">
            <w:pPr>
              <w:pStyle w:val="NoSpacing"/>
              <w:jc w:val="center"/>
              <w:rPr>
                <w:rFonts w:ascii="Arial" w:hAnsi="Arial" w:cs="Arial"/>
                <w:b/>
                <w:lang w:val="en-US"/>
              </w:rPr>
            </w:pPr>
          </w:p>
        </w:tc>
      </w:tr>
      <w:tr w:rsidR="005D6028" w:rsidRPr="00A64C03" w:rsidTr="007E595C">
        <w:trPr>
          <w:trHeight w:val="340"/>
        </w:trPr>
        <w:tc>
          <w:tcPr>
            <w:tcW w:w="6516" w:type="dxa"/>
            <w:vAlign w:val="center"/>
          </w:tcPr>
          <w:p w:rsidR="005D6028" w:rsidRPr="00C84CB0" w:rsidRDefault="007E595C" w:rsidP="00681883">
            <w:pPr>
              <w:pStyle w:val="NoSpacing"/>
              <w:rPr>
                <w:rFonts w:ascii="Arial" w:hAnsi="Arial" w:cs="Arial"/>
              </w:rPr>
            </w:pPr>
            <w:r w:rsidRPr="00AF1CC3">
              <w:rPr>
                <w:rFonts w:ascii="Arial" w:hAnsi="Arial" w:cs="Arial"/>
                <w:b/>
                <w:lang w:val="en-US"/>
              </w:rPr>
              <w:t>Personal Effectiveness</w:t>
            </w:r>
          </w:p>
        </w:tc>
        <w:tc>
          <w:tcPr>
            <w:tcW w:w="1956" w:type="dxa"/>
            <w:vAlign w:val="center"/>
          </w:tcPr>
          <w:p w:rsidR="005D6028" w:rsidRPr="007E595C" w:rsidRDefault="005D6028" w:rsidP="00681883">
            <w:pPr>
              <w:pStyle w:val="NoSpacing"/>
              <w:jc w:val="center"/>
              <w:rPr>
                <w:rFonts w:ascii="Arial" w:hAnsi="Arial" w:cs="Arial"/>
              </w:rPr>
            </w:pPr>
          </w:p>
        </w:tc>
        <w:tc>
          <w:tcPr>
            <w:tcW w:w="2126" w:type="dxa"/>
            <w:vAlign w:val="center"/>
          </w:tcPr>
          <w:p w:rsidR="005D6028" w:rsidRPr="00860C16" w:rsidRDefault="005D6028" w:rsidP="00681883">
            <w:pPr>
              <w:pStyle w:val="NoSpacing"/>
              <w:tabs>
                <w:tab w:val="left" w:pos="567"/>
              </w:tabs>
              <w:jc w:val="center"/>
              <w:rPr>
                <w:rFonts w:ascii="Arial" w:hAnsi="Arial" w:cs="Arial"/>
                <w:lang w:val="en-US"/>
              </w:rPr>
            </w:pPr>
          </w:p>
        </w:tc>
      </w:tr>
      <w:tr w:rsidR="005D6028" w:rsidRPr="00A64C03" w:rsidTr="007E595C">
        <w:trPr>
          <w:trHeight w:val="340"/>
        </w:trPr>
        <w:tc>
          <w:tcPr>
            <w:tcW w:w="6516" w:type="dxa"/>
            <w:tcBorders>
              <w:bottom w:val="single" w:sz="4" w:space="0" w:color="auto"/>
            </w:tcBorders>
            <w:vAlign w:val="center"/>
          </w:tcPr>
          <w:p w:rsidR="005D6028" w:rsidRPr="00C84CB0" w:rsidRDefault="007E595C" w:rsidP="00681883">
            <w:pPr>
              <w:pStyle w:val="NoSpacing"/>
              <w:rPr>
                <w:rFonts w:ascii="Arial" w:hAnsi="Arial" w:cs="Arial"/>
              </w:rPr>
            </w:pPr>
            <w:r>
              <w:rPr>
                <w:rFonts w:ascii="Arial" w:hAnsi="Arial" w:cs="Arial"/>
              </w:rPr>
              <w:t>Interpersonal, verbal and written communication skills presented in a positive manner</w:t>
            </w:r>
          </w:p>
        </w:tc>
        <w:tc>
          <w:tcPr>
            <w:tcW w:w="1956" w:type="dxa"/>
            <w:tcBorders>
              <w:bottom w:val="single" w:sz="4" w:space="0" w:color="auto"/>
            </w:tcBorders>
            <w:vAlign w:val="center"/>
          </w:tcPr>
          <w:p w:rsidR="005D6028" w:rsidRPr="007E595C" w:rsidRDefault="005D6028" w:rsidP="00681883">
            <w:pPr>
              <w:pStyle w:val="NoSpacing"/>
              <w:jc w:val="center"/>
              <w:rPr>
                <w:rFonts w:ascii="Arial" w:hAnsi="Arial" w:cs="Arial"/>
              </w:rPr>
            </w:pPr>
            <w:r w:rsidRPr="007E595C">
              <w:rPr>
                <w:rFonts w:ascii="Arial" w:hAnsi="Arial" w:cs="Arial"/>
              </w:rPr>
              <w:t>X</w:t>
            </w:r>
          </w:p>
        </w:tc>
        <w:tc>
          <w:tcPr>
            <w:tcW w:w="2126" w:type="dxa"/>
            <w:tcBorders>
              <w:bottom w:val="single" w:sz="4" w:space="0" w:color="auto"/>
            </w:tcBorders>
            <w:vAlign w:val="center"/>
          </w:tcPr>
          <w:p w:rsidR="005D6028" w:rsidRPr="005864CB" w:rsidRDefault="005D6028" w:rsidP="00681883">
            <w:pPr>
              <w:pStyle w:val="NoSpacing"/>
              <w:rPr>
                <w:rFonts w:ascii="Arial" w:hAnsi="Arial" w:cs="Arial"/>
              </w:rPr>
            </w:pPr>
          </w:p>
        </w:tc>
      </w:tr>
      <w:tr w:rsidR="005D6028" w:rsidRPr="00A64C03" w:rsidTr="007E595C">
        <w:trPr>
          <w:trHeight w:val="340"/>
        </w:trPr>
        <w:tc>
          <w:tcPr>
            <w:tcW w:w="6516" w:type="dxa"/>
            <w:vAlign w:val="center"/>
          </w:tcPr>
          <w:p w:rsidR="005D6028" w:rsidRPr="003503A6" w:rsidRDefault="007E595C" w:rsidP="00681883">
            <w:pPr>
              <w:pStyle w:val="NoSpacing"/>
              <w:rPr>
                <w:rFonts w:ascii="Arial" w:hAnsi="Arial" w:cs="Arial"/>
              </w:rPr>
            </w:pPr>
            <w:r>
              <w:rPr>
                <w:rFonts w:ascii="Arial" w:hAnsi="Arial" w:cs="Arial"/>
              </w:rPr>
              <w:t>Proven ability to work under own initiative, unsupervised, as well as within a team</w:t>
            </w:r>
          </w:p>
        </w:tc>
        <w:tc>
          <w:tcPr>
            <w:tcW w:w="1956" w:type="dxa"/>
            <w:vAlign w:val="center"/>
          </w:tcPr>
          <w:p w:rsidR="005D6028" w:rsidRPr="007E595C" w:rsidRDefault="005D6028" w:rsidP="00681883">
            <w:pPr>
              <w:pStyle w:val="NoSpacing"/>
              <w:jc w:val="center"/>
              <w:rPr>
                <w:rFonts w:ascii="Arial" w:hAnsi="Arial" w:cs="Arial"/>
              </w:rPr>
            </w:pPr>
            <w:r w:rsidRPr="007E595C">
              <w:rPr>
                <w:rFonts w:ascii="Arial" w:hAnsi="Arial" w:cs="Arial"/>
              </w:rPr>
              <w:t>X</w:t>
            </w:r>
          </w:p>
        </w:tc>
        <w:tc>
          <w:tcPr>
            <w:tcW w:w="2126" w:type="dxa"/>
            <w:vAlign w:val="center"/>
          </w:tcPr>
          <w:p w:rsidR="005D6028" w:rsidRPr="00860C16" w:rsidRDefault="005D6028" w:rsidP="00681883">
            <w:pPr>
              <w:pStyle w:val="NoSpacing"/>
              <w:tabs>
                <w:tab w:val="left" w:pos="567"/>
              </w:tabs>
              <w:jc w:val="center"/>
              <w:rPr>
                <w:rFonts w:ascii="Arial" w:hAnsi="Arial" w:cs="Arial"/>
                <w:lang w:val="en-US"/>
              </w:rPr>
            </w:pPr>
          </w:p>
        </w:tc>
      </w:tr>
      <w:tr w:rsidR="005D6028" w:rsidRPr="00A64C03" w:rsidTr="007E595C">
        <w:trPr>
          <w:trHeight w:val="340"/>
        </w:trPr>
        <w:tc>
          <w:tcPr>
            <w:tcW w:w="6516" w:type="dxa"/>
            <w:tcBorders>
              <w:right w:val="single" w:sz="4" w:space="0" w:color="auto"/>
            </w:tcBorders>
            <w:vAlign w:val="center"/>
          </w:tcPr>
          <w:p w:rsidR="005D6028" w:rsidRPr="003503A6" w:rsidRDefault="007E595C" w:rsidP="00681883">
            <w:pPr>
              <w:rPr>
                <w:rFonts w:ascii="Arial" w:hAnsi="Arial"/>
                <w:sz w:val="22"/>
                <w:szCs w:val="22"/>
              </w:rPr>
            </w:pPr>
            <w:r w:rsidRPr="003503A6">
              <w:rPr>
                <w:rFonts w:ascii="Arial" w:hAnsi="Arial" w:cs="Arial"/>
              </w:rPr>
              <w:t>Ability to meet objectives and deadlines in a changing environment and maintaining professional credibility</w:t>
            </w:r>
          </w:p>
        </w:tc>
        <w:tc>
          <w:tcPr>
            <w:tcW w:w="1956" w:type="dxa"/>
            <w:tcBorders>
              <w:left w:val="single" w:sz="4" w:space="0" w:color="auto"/>
              <w:right w:val="single" w:sz="4" w:space="0" w:color="auto"/>
            </w:tcBorders>
            <w:vAlign w:val="center"/>
          </w:tcPr>
          <w:p w:rsidR="005D6028" w:rsidRPr="007E595C" w:rsidRDefault="005D6028" w:rsidP="00681883">
            <w:pPr>
              <w:pStyle w:val="NoSpacing"/>
              <w:tabs>
                <w:tab w:val="left" w:pos="567"/>
              </w:tabs>
              <w:jc w:val="center"/>
              <w:rPr>
                <w:rFonts w:ascii="Arial" w:hAnsi="Arial" w:cs="Arial"/>
                <w:lang w:val="en-US"/>
              </w:rPr>
            </w:pPr>
            <w:r w:rsidRPr="007E595C">
              <w:rPr>
                <w:rFonts w:ascii="Arial" w:hAnsi="Arial" w:cs="Arial"/>
              </w:rPr>
              <w:t>X</w:t>
            </w:r>
          </w:p>
        </w:tc>
        <w:tc>
          <w:tcPr>
            <w:tcW w:w="2126" w:type="dxa"/>
            <w:tcBorders>
              <w:left w:val="single" w:sz="4" w:space="0" w:color="auto"/>
              <w:right w:val="single" w:sz="4" w:space="0" w:color="auto"/>
            </w:tcBorders>
            <w:vAlign w:val="center"/>
          </w:tcPr>
          <w:p w:rsidR="005D6028" w:rsidRPr="00860C16" w:rsidRDefault="005D6028" w:rsidP="00681883">
            <w:pPr>
              <w:pStyle w:val="NoSpacing"/>
              <w:tabs>
                <w:tab w:val="left" w:pos="567"/>
              </w:tabs>
              <w:jc w:val="center"/>
              <w:rPr>
                <w:rFonts w:ascii="Arial" w:hAnsi="Arial" w:cs="Arial"/>
                <w:lang w:val="en-US"/>
              </w:rPr>
            </w:pPr>
          </w:p>
        </w:tc>
      </w:tr>
      <w:tr w:rsidR="005D6028" w:rsidRPr="00A64C03" w:rsidTr="007E595C">
        <w:trPr>
          <w:trHeight w:val="340"/>
        </w:trPr>
        <w:tc>
          <w:tcPr>
            <w:tcW w:w="6516" w:type="dxa"/>
            <w:tcBorders>
              <w:right w:val="single" w:sz="4" w:space="0" w:color="auto"/>
            </w:tcBorders>
            <w:vAlign w:val="center"/>
          </w:tcPr>
          <w:p w:rsidR="005D6028" w:rsidRPr="00EE01D1" w:rsidRDefault="007E595C" w:rsidP="00681883">
            <w:pPr>
              <w:rPr>
                <w:rFonts w:ascii="Arial" w:hAnsi="Arial"/>
                <w:sz w:val="22"/>
              </w:rPr>
            </w:pPr>
            <w:r w:rsidRPr="003503A6">
              <w:rPr>
                <w:rFonts w:ascii="Arial" w:hAnsi="Arial" w:cs="Arial"/>
                <w:sz w:val="22"/>
                <w:szCs w:val="22"/>
              </w:rPr>
              <w:t>IT skills – M</w:t>
            </w:r>
            <w:r>
              <w:rPr>
                <w:rFonts w:ascii="Arial" w:hAnsi="Arial" w:cs="Arial"/>
                <w:sz w:val="22"/>
                <w:szCs w:val="22"/>
              </w:rPr>
              <w:t>S</w:t>
            </w:r>
            <w:r w:rsidRPr="003503A6">
              <w:rPr>
                <w:rFonts w:ascii="Arial" w:hAnsi="Arial" w:cs="Arial"/>
                <w:sz w:val="22"/>
                <w:szCs w:val="22"/>
              </w:rPr>
              <w:t xml:space="preserve"> Office</w:t>
            </w:r>
            <w:r>
              <w:rPr>
                <w:rFonts w:ascii="Arial" w:hAnsi="Arial" w:cs="Arial"/>
                <w:sz w:val="22"/>
                <w:szCs w:val="22"/>
              </w:rPr>
              <w:t xml:space="preserve"> including</w:t>
            </w:r>
            <w:r w:rsidRPr="003503A6">
              <w:rPr>
                <w:rFonts w:ascii="Arial" w:hAnsi="Arial" w:cs="Arial"/>
                <w:sz w:val="22"/>
                <w:szCs w:val="22"/>
              </w:rPr>
              <w:t xml:space="preserve"> Word, Excel and PowerPoint</w:t>
            </w:r>
          </w:p>
        </w:tc>
        <w:tc>
          <w:tcPr>
            <w:tcW w:w="1956" w:type="dxa"/>
            <w:tcBorders>
              <w:left w:val="single" w:sz="4" w:space="0" w:color="auto"/>
              <w:right w:val="single" w:sz="4" w:space="0" w:color="auto"/>
            </w:tcBorders>
            <w:vAlign w:val="center"/>
          </w:tcPr>
          <w:p w:rsidR="005D6028" w:rsidRPr="007E595C" w:rsidRDefault="005D6028" w:rsidP="00681883">
            <w:pPr>
              <w:pStyle w:val="NoSpacing"/>
              <w:tabs>
                <w:tab w:val="left" w:pos="567"/>
              </w:tabs>
              <w:jc w:val="center"/>
              <w:rPr>
                <w:rFonts w:ascii="Arial" w:hAnsi="Arial" w:cs="Arial"/>
                <w:lang w:val="en-US"/>
              </w:rPr>
            </w:pPr>
            <w:r w:rsidRPr="007E595C">
              <w:rPr>
                <w:rFonts w:ascii="Arial" w:eastAsia="Times New Roman" w:hAnsi="Arial" w:cs="Arial"/>
                <w:lang w:val="en-US"/>
              </w:rPr>
              <w:t>X</w:t>
            </w:r>
          </w:p>
        </w:tc>
        <w:tc>
          <w:tcPr>
            <w:tcW w:w="2126" w:type="dxa"/>
            <w:tcBorders>
              <w:left w:val="single" w:sz="4" w:space="0" w:color="auto"/>
              <w:right w:val="single" w:sz="4" w:space="0" w:color="auto"/>
            </w:tcBorders>
            <w:vAlign w:val="center"/>
          </w:tcPr>
          <w:p w:rsidR="005D6028" w:rsidRPr="00860C16" w:rsidRDefault="005D6028" w:rsidP="00681883">
            <w:pPr>
              <w:pStyle w:val="NoSpacing"/>
              <w:tabs>
                <w:tab w:val="left" w:pos="567"/>
              </w:tabs>
              <w:jc w:val="center"/>
              <w:rPr>
                <w:rFonts w:ascii="Arial" w:hAnsi="Arial" w:cs="Arial"/>
                <w:lang w:val="en-US"/>
              </w:rPr>
            </w:pPr>
          </w:p>
        </w:tc>
      </w:tr>
      <w:tr w:rsidR="005D6028" w:rsidRPr="00A64C03" w:rsidTr="007E595C">
        <w:trPr>
          <w:trHeight w:val="340"/>
        </w:trPr>
        <w:tc>
          <w:tcPr>
            <w:tcW w:w="6516" w:type="dxa"/>
            <w:tcBorders>
              <w:right w:val="single" w:sz="4" w:space="0" w:color="auto"/>
            </w:tcBorders>
            <w:vAlign w:val="center"/>
          </w:tcPr>
          <w:p w:rsidR="005D6028" w:rsidRDefault="007E595C" w:rsidP="00681883">
            <w:pPr>
              <w:rPr>
                <w:rFonts w:ascii="Arial" w:hAnsi="Arial"/>
                <w:sz w:val="22"/>
              </w:rPr>
            </w:pPr>
            <w:r>
              <w:rPr>
                <w:rFonts w:ascii="Arial" w:hAnsi="Arial"/>
                <w:sz w:val="22"/>
              </w:rPr>
              <w:t>Research, analysis and interpretation of data in order to assess risk</w:t>
            </w:r>
          </w:p>
        </w:tc>
        <w:tc>
          <w:tcPr>
            <w:tcW w:w="1956" w:type="dxa"/>
            <w:tcBorders>
              <w:left w:val="single" w:sz="4" w:space="0" w:color="auto"/>
              <w:right w:val="single" w:sz="4" w:space="0" w:color="auto"/>
            </w:tcBorders>
            <w:vAlign w:val="center"/>
          </w:tcPr>
          <w:p w:rsidR="005D6028" w:rsidRPr="007E595C" w:rsidRDefault="005D6028" w:rsidP="00681883">
            <w:pPr>
              <w:pStyle w:val="NoSpacing"/>
              <w:tabs>
                <w:tab w:val="left" w:pos="567"/>
              </w:tabs>
              <w:jc w:val="center"/>
              <w:rPr>
                <w:rFonts w:ascii="Arial" w:eastAsia="Times New Roman" w:hAnsi="Arial" w:cs="Arial"/>
                <w:lang w:val="en-US"/>
              </w:rPr>
            </w:pPr>
            <w:r w:rsidRPr="007E595C">
              <w:rPr>
                <w:rFonts w:ascii="Arial" w:eastAsia="Times New Roman" w:hAnsi="Arial" w:cs="Arial"/>
                <w:lang w:val="en-US"/>
              </w:rPr>
              <w:t>X</w:t>
            </w:r>
          </w:p>
        </w:tc>
        <w:tc>
          <w:tcPr>
            <w:tcW w:w="2126" w:type="dxa"/>
            <w:tcBorders>
              <w:left w:val="single" w:sz="4" w:space="0" w:color="auto"/>
              <w:right w:val="single" w:sz="4" w:space="0" w:color="auto"/>
            </w:tcBorders>
            <w:vAlign w:val="center"/>
          </w:tcPr>
          <w:p w:rsidR="005D6028" w:rsidRPr="00860C16" w:rsidRDefault="005D6028" w:rsidP="00681883">
            <w:pPr>
              <w:pStyle w:val="NoSpacing"/>
              <w:tabs>
                <w:tab w:val="left" w:pos="567"/>
              </w:tabs>
              <w:jc w:val="center"/>
              <w:rPr>
                <w:rFonts w:ascii="Arial" w:hAnsi="Arial" w:cs="Arial"/>
                <w:lang w:val="en-US"/>
              </w:rPr>
            </w:pPr>
          </w:p>
        </w:tc>
      </w:tr>
      <w:tr w:rsidR="005D6028" w:rsidRPr="00A64C03" w:rsidTr="007E595C">
        <w:trPr>
          <w:trHeight w:val="340"/>
        </w:trPr>
        <w:tc>
          <w:tcPr>
            <w:tcW w:w="6516" w:type="dxa"/>
            <w:tcBorders>
              <w:right w:val="single" w:sz="4" w:space="0" w:color="auto"/>
            </w:tcBorders>
            <w:vAlign w:val="center"/>
          </w:tcPr>
          <w:p w:rsidR="005D6028" w:rsidRDefault="007E595C" w:rsidP="00681883">
            <w:pPr>
              <w:rPr>
                <w:rFonts w:ascii="Arial" w:hAnsi="Arial"/>
                <w:sz w:val="22"/>
              </w:rPr>
            </w:pPr>
            <w:r>
              <w:rPr>
                <w:rFonts w:ascii="Arial" w:hAnsi="Arial"/>
                <w:sz w:val="22"/>
              </w:rPr>
              <w:t>Ability to engage and deliver information to a variety of audiences and signpost those requiring further support</w:t>
            </w:r>
          </w:p>
        </w:tc>
        <w:tc>
          <w:tcPr>
            <w:tcW w:w="1956" w:type="dxa"/>
            <w:tcBorders>
              <w:left w:val="single" w:sz="4" w:space="0" w:color="auto"/>
              <w:right w:val="single" w:sz="4" w:space="0" w:color="auto"/>
            </w:tcBorders>
            <w:vAlign w:val="center"/>
          </w:tcPr>
          <w:p w:rsidR="005D6028" w:rsidRPr="005E17A2" w:rsidRDefault="007E595C" w:rsidP="00681883">
            <w:pPr>
              <w:pStyle w:val="NoSpacing"/>
              <w:tabs>
                <w:tab w:val="left" w:pos="567"/>
              </w:tabs>
              <w:jc w:val="center"/>
              <w:rPr>
                <w:rFonts w:ascii="Arial" w:eastAsia="Times New Roman" w:hAnsi="Arial" w:cs="Arial"/>
                <w:sz w:val="20"/>
                <w:szCs w:val="20"/>
                <w:lang w:val="en-US"/>
              </w:rPr>
            </w:pPr>
            <w:r w:rsidRPr="007E595C">
              <w:rPr>
                <w:rFonts w:ascii="Arial" w:eastAsia="Times New Roman" w:hAnsi="Arial" w:cs="Arial"/>
                <w:szCs w:val="20"/>
                <w:lang w:val="en-US"/>
              </w:rPr>
              <w:t>X</w:t>
            </w:r>
          </w:p>
        </w:tc>
        <w:tc>
          <w:tcPr>
            <w:tcW w:w="2126" w:type="dxa"/>
            <w:tcBorders>
              <w:left w:val="single" w:sz="4" w:space="0" w:color="auto"/>
              <w:right w:val="single" w:sz="4" w:space="0" w:color="auto"/>
            </w:tcBorders>
            <w:vAlign w:val="center"/>
          </w:tcPr>
          <w:p w:rsidR="005D6028" w:rsidRPr="00860C16" w:rsidRDefault="005D6028" w:rsidP="00681883">
            <w:pPr>
              <w:pStyle w:val="NoSpacing"/>
              <w:tabs>
                <w:tab w:val="left" w:pos="567"/>
              </w:tabs>
              <w:jc w:val="center"/>
              <w:rPr>
                <w:rFonts w:ascii="Arial" w:hAnsi="Arial" w:cs="Arial"/>
                <w:lang w:val="en-US"/>
              </w:rPr>
            </w:pPr>
          </w:p>
        </w:tc>
      </w:tr>
    </w:tbl>
    <w:p w:rsidR="005D6028" w:rsidRDefault="005D6028" w:rsidP="005D6028">
      <w:pPr>
        <w:rPr>
          <w:rFonts w:ascii="Arial" w:hAnsi="Arial" w:cs="Arial"/>
          <w:b/>
        </w:rPr>
      </w:pPr>
    </w:p>
    <w:p w:rsidR="005D6028" w:rsidRPr="00E21F40" w:rsidRDefault="005D6028" w:rsidP="005D6028">
      <w:pPr>
        <w:pStyle w:val="NoSpacing"/>
        <w:jc w:val="center"/>
        <w:rPr>
          <w:rFonts w:ascii="Arial" w:hAnsi="Arial" w:cs="Arial"/>
          <w:b/>
        </w:rPr>
      </w:pPr>
    </w:p>
    <w:p w:rsidR="005D6028" w:rsidRPr="009C34F9" w:rsidRDefault="005D6028" w:rsidP="005D6028"/>
    <w:p w:rsidR="005D6028" w:rsidRPr="00EF1D40" w:rsidRDefault="005D6028" w:rsidP="005D6028"/>
    <w:p w:rsidR="00567E88" w:rsidRPr="005D6028" w:rsidRDefault="00567E88" w:rsidP="005D6028"/>
    <w:sectPr w:rsidR="00567E88" w:rsidRPr="005D6028" w:rsidSect="00AC5D98">
      <w:headerReference w:type="default" r:id="rId7"/>
      <w:footerReference w:type="default" r:id="rId8"/>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A0A" w:rsidRDefault="00AE6A0A" w:rsidP="00FF63D8">
      <w:r>
        <w:separator/>
      </w:r>
    </w:p>
  </w:endnote>
  <w:endnote w:type="continuationSeparator" w:id="0">
    <w:p w:rsidR="00AE6A0A" w:rsidRDefault="00AE6A0A" w:rsidP="00FF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5936"/>
      <w:gridCol w:w="1544"/>
      <w:gridCol w:w="1897"/>
    </w:tblGrid>
    <w:tr w:rsidR="00315993" w:rsidTr="00315993">
      <w:trPr>
        <w:trHeight w:val="283"/>
      </w:trPr>
      <w:tc>
        <w:tcPr>
          <w:tcW w:w="1101" w:type="dxa"/>
          <w:vAlign w:val="center"/>
        </w:tcPr>
        <w:p w:rsidR="00315993" w:rsidRDefault="00315993" w:rsidP="00315993">
          <w:pPr>
            <w:pStyle w:val="Footer"/>
            <w:rPr>
              <w:rFonts w:ascii="Arial" w:hAnsi="Arial" w:cs="Arial"/>
              <w:sz w:val="18"/>
              <w:szCs w:val="18"/>
            </w:rPr>
          </w:pPr>
          <w:r>
            <w:rPr>
              <w:rFonts w:ascii="Arial" w:hAnsi="Arial" w:cs="Arial"/>
              <w:sz w:val="18"/>
              <w:szCs w:val="18"/>
            </w:rPr>
            <w:t>EDMS No</w:t>
          </w:r>
          <w:r w:rsidRPr="008E0235">
            <w:rPr>
              <w:rFonts w:ascii="Arial" w:hAnsi="Arial" w:cs="Arial"/>
              <w:sz w:val="18"/>
              <w:szCs w:val="18"/>
            </w:rPr>
            <w:t xml:space="preserve">: </w:t>
          </w:r>
        </w:p>
      </w:tc>
      <w:tc>
        <w:tcPr>
          <w:tcW w:w="6095" w:type="dxa"/>
          <w:vAlign w:val="center"/>
        </w:tcPr>
        <w:p w:rsidR="00315993" w:rsidRDefault="00B10C21" w:rsidP="00315993">
          <w:pPr>
            <w:pStyle w:val="Footer"/>
            <w:rPr>
              <w:rFonts w:ascii="Arial" w:hAnsi="Arial" w:cs="Arial"/>
              <w:sz w:val="18"/>
              <w:szCs w:val="18"/>
            </w:rPr>
          </w:pPr>
          <w:r>
            <w:rPr>
              <w:rFonts w:ascii="Arial" w:hAnsi="Arial" w:cs="Arial"/>
              <w:sz w:val="18"/>
              <w:szCs w:val="18"/>
            </w:rPr>
            <w:t>120756</w:t>
          </w:r>
        </w:p>
      </w:tc>
      <w:tc>
        <w:tcPr>
          <w:tcW w:w="1559" w:type="dxa"/>
          <w:vAlign w:val="center"/>
        </w:tcPr>
        <w:p w:rsidR="00315993" w:rsidRDefault="00315993" w:rsidP="00315993">
          <w:pPr>
            <w:pStyle w:val="Footer"/>
            <w:rPr>
              <w:rFonts w:ascii="Arial" w:hAnsi="Arial" w:cs="Arial"/>
              <w:sz w:val="18"/>
              <w:szCs w:val="18"/>
            </w:rPr>
          </w:pPr>
          <w:r>
            <w:rPr>
              <w:rFonts w:ascii="Arial" w:hAnsi="Arial" w:cs="Arial"/>
              <w:sz w:val="18"/>
              <w:szCs w:val="18"/>
            </w:rPr>
            <w:t xml:space="preserve">Date Prepared: </w:t>
          </w:r>
        </w:p>
      </w:tc>
      <w:tc>
        <w:tcPr>
          <w:tcW w:w="1927" w:type="dxa"/>
          <w:vAlign w:val="center"/>
        </w:tcPr>
        <w:p w:rsidR="00315993" w:rsidRDefault="00315993" w:rsidP="00315993">
          <w:pPr>
            <w:pStyle w:val="Footer"/>
            <w:rPr>
              <w:rFonts w:ascii="Arial" w:hAnsi="Arial" w:cs="Arial"/>
              <w:sz w:val="18"/>
              <w:szCs w:val="18"/>
            </w:rPr>
          </w:pPr>
          <w:r>
            <w:rPr>
              <w:rFonts w:ascii="Arial" w:hAnsi="Arial" w:cs="Arial"/>
              <w:sz w:val="18"/>
              <w:szCs w:val="18"/>
            </w:rPr>
            <w:t>01/08/12</w:t>
          </w:r>
        </w:p>
      </w:tc>
    </w:tr>
    <w:tr w:rsidR="00315993" w:rsidTr="00315993">
      <w:trPr>
        <w:trHeight w:val="283"/>
      </w:trPr>
      <w:tc>
        <w:tcPr>
          <w:tcW w:w="1101" w:type="dxa"/>
          <w:vAlign w:val="center"/>
        </w:tcPr>
        <w:p w:rsidR="00315993" w:rsidRDefault="00315993" w:rsidP="00315993">
          <w:pPr>
            <w:pStyle w:val="Footer"/>
            <w:rPr>
              <w:rFonts w:ascii="Arial" w:hAnsi="Arial" w:cs="Arial"/>
              <w:sz w:val="18"/>
              <w:szCs w:val="18"/>
            </w:rPr>
          </w:pPr>
          <w:r>
            <w:rPr>
              <w:rFonts w:ascii="Arial" w:hAnsi="Arial" w:cs="Arial"/>
              <w:sz w:val="18"/>
              <w:szCs w:val="18"/>
            </w:rPr>
            <w:t xml:space="preserve">Post No: </w:t>
          </w:r>
        </w:p>
      </w:tc>
      <w:tc>
        <w:tcPr>
          <w:tcW w:w="6095" w:type="dxa"/>
          <w:vAlign w:val="center"/>
        </w:tcPr>
        <w:p w:rsidR="00315993" w:rsidRDefault="00315993" w:rsidP="00315993">
          <w:pPr>
            <w:pStyle w:val="Footer"/>
            <w:rPr>
              <w:rFonts w:ascii="Arial" w:hAnsi="Arial" w:cs="Arial"/>
              <w:sz w:val="18"/>
              <w:szCs w:val="18"/>
            </w:rPr>
          </w:pPr>
        </w:p>
      </w:tc>
      <w:tc>
        <w:tcPr>
          <w:tcW w:w="1559" w:type="dxa"/>
          <w:vAlign w:val="center"/>
        </w:tcPr>
        <w:p w:rsidR="00315993" w:rsidRDefault="00315993" w:rsidP="00315993">
          <w:pPr>
            <w:pStyle w:val="Footer"/>
            <w:rPr>
              <w:rFonts w:ascii="Arial" w:hAnsi="Arial" w:cs="Arial"/>
              <w:sz w:val="18"/>
              <w:szCs w:val="18"/>
            </w:rPr>
          </w:pPr>
          <w:r>
            <w:rPr>
              <w:rFonts w:ascii="Arial" w:hAnsi="Arial" w:cs="Arial"/>
              <w:sz w:val="18"/>
              <w:szCs w:val="18"/>
            </w:rPr>
            <w:t>Date Reviewed:</w:t>
          </w:r>
        </w:p>
      </w:tc>
      <w:tc>
        <w:tcPr>
          <w:tcW w:w="1927" w:type="dxa"/>
          <w:vAlign w:val="center"/>
        </w:tcPr>
        <w:p w:rsidR="004B56FD" w:rsidRDefault="004B56FD" w:rsidP="00315993">
          <w:pPr>
            <w:pStyle w:val="Footer"/>
            <w:rPr>
              <w:rFonts w:ascii="Arial" w:hAnsi="Arial" w:cs="Arial"/>
              <w:sz w:val="18"/>
              <w:szCs w:val="18"/>
            </w:rPr>
          </w:pPr>
          <w:r>
            <w:rPr>
              <w:rFonts w:ascii="Arial" w:hAnsi="Arial" w:cs="Arial"/>
              <w:sz w:val="18"/>
              <w:szCs w:val="18"/>
            </w:rPr>
            <w:t>17/09/14</w:t>
          </w:r>
        </w:p>
      </w:tc>
    </w:tr>
  </w:tbl>
  <w:p w:rsidR="00315993" w:rsidRPr="00AC5D98" w:rsidRDefault="00315993" w:rsidP="00AC5D98">
    <w:pPr>
      <w:pStyle w:val="Footer"/>
      <w:rPr>
        <w:szCs w:val="14"/>
      </w:rPr>
    </w:pPr>
    <w:r w:rsidRPr="00AC5D98">
      <w:rPr>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A0A" w:rsidRDefault="00AE6A0A" w:rsidP="00FF63D8">
      <w:r>
        <w:separator/>
      </w:r>
    </w:p>
  </w:footnote>
  <w:footnote w:type="continuationSeparator" w:id="0">
    <w:p w:rsidR="00AE6A0A" w:rsidRDefault="00AE6A0A" w:rsidP="00FF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93" w:rsidRPr="008E0235" w:rsidRDefault="00315993" w:rsidP="00860C16">
    <w:pPr>
      <w:pStyle w:val="Header"/>
      <w:jc w:val="center"/>
      <w:rPr>
        <w:b/>
        <w:sz w:val="24"/>
        <w:szCs w:val="24"/>
      </w:rPr>
    </w:pPr>
    <w:r>
      <w:rPr>
        <w:b/>
        <w:noProof/>
        <w:sz w:val="24"/>
        <w:szCs w:val="24"/>
        <w:lang w:eastAsia="en-GB"/>
      </w:rPr>
      <w:drawing>
        <wp:anchor distT="0" distB="0" distL="114300" distR="114300" simplePos="0" relativeHeight="251657728" behindDoc="0" locked="0" layoutInCell="1" allowOverlap="1">
          <wp:simplePos x="0" y="0"/>
          <wp:positionH relativeFrom="column">
            <wp:posOffset>5362575</wp:posOffset>
          </wp:positionH>
          <wp:positionV relativeFrom="paragraph">
            <wp:posOffset>-268605</wp:posOffset>
          </wp:positionV>
          <wp:extent cx="1276350" cy="495300"/>
          <wp:effectExtent l="19050" t="0" r="0" b="0"/>
          <wp:wrapThrough wrapText="bothSides">
            <wp:wrapPolygon edited="0">
              <wp:start x="-322" y="0"/>
              <wp:lineTo x="-322" y="20769"/>
              <wp:lineTo x="21600" y="20769"/>
              <wp:lineTo x="21600" y="0"/>
              <wp:lineTo x="-322" y="0"/>
            </wp:wrapPolygon>
          </wp:wrapThrough>
          <wp:docPr id="1" name="Picture 4" descr="lglsdoublestr.jpg&#10;&#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lsdoublestr.jpg&#10;&#10;&#10;                      "/>
                  <pic:cNvPicPr>
                    <a:picLocks noChangeAspect="1" noChangeArrowheads="1"/>
                  </pic:cNvPicPr>
                </pic:nvPicPr>
                <pic:blipFill>
                  <a:blip r:embed="rId1"/>
                  <a:srcRect/>
                  <a:stretch>
                    <a:fillRect/>
                  </a:stretch>
                </pic:blipFill>
                <pic:spPr bwMode="auto">
                  <a:xfrm>
                    <a:off x="0" y="0"/>
                    <a:ext cx="1276350" cy="495300"/>
                  </a:xfrm>
                  <a:prstGeom prst="rect">
                    <a:avLst/>
                  </a:prstGeom>
                  <a:noFill/>
                  <a:ln w="9525">
                    <a:noFill/>
                    <a:miter lim="800000"/>
                    <a:headEnd/>
                    <a:tailEnd/>
                  </a:ln>
                </pic:spPr>
              </pic:pic>
            </a:graphicData>
          </a:graphic>
        </wp:anchor>
      </w:drawing>
    </w:r>
    <w:r w:rsidRPr="008E0235">
      <w:rPr>
        <w:b/>
        <w:sz w:val="24"/>
        <w:szCs w:val="24"/>
      </w:rPr>
      <w:t>SOUTH YORKSHIRE FIRE &amp; RESCUE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2C7"/>
    <w:multiLevelType w:val="hybridMultilevel"/>
    <w:tmpl w:val="C42EA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16A94"/>
    <w:multiLevelType w:val="hybridMultilevel"/>
    <w:tmpl w:val="FE187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D3462"/>
    <w:multiLevelType w:val="singleLevel"/>
    <w:tmpl w:val="9F46E3D4"/>
    <w:lvl w:ilvl="0">
      <w:start w:val="1"/>
      <w:numFmt w:val="decimal"/>
      <w:lvlText w:val="%1."/>
      <w:lvlJc w:val="left"/>
      <w:pPr>
        <w:tabs>
          <w:tab w:val="num" w:pos="570"/>
        </w:tabs>
        <w:ind w:left="570" w:hanging="570"/>
      </w:pPr>
      <w:rPr>
        <w:rFonts w:hint="default"/>
      </w:rPr>
    </w:lvl>
  </w:abstractNum>
  <w:abstractNum w:abstractNumId="3" w15:restartNumberingAfterBreak="0">
    <w:nsid w:val="1F1652BF"/>
    <w:multiLevelType w:val="hybridMultilevel"/>
    <w:tmpl w:val="7EB42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60340"/>
    <w:multiLevelType w:val="hybridMultilevel"/>
    <w:tmpl w:val="B95A3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B4E44"/>
    <w:multiLevelType w:val="hybridMultilevel"/>
    <w:tmpl w:val="13945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52A5E"/>
    <w:multiLevelType w:val="hybridMultilevel"/>
    <w:tmpl w:val="32E4C6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9EA3B7B"/>
    <w:multiLevelType w:val="hybridMultilevel"/>
    <w:tmpl w:val="4D60D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742D96"/>
    <w:multiLevelType w:val="hybridMultilevel"/>
    <w:tmpl w:val="EF008E6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F416F"/>
    <w:multiLevelType w:val="hybridMultilevel"/>
    <w:tmpl w:val="89169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271C5"/>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9815621"/>
    <w:multiLevelType w:val="hybridMultilevel"/>
    <w:tmpl w:val="E0CEC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FE08A0"/>
    <w:multiLevelType w:val="hybridMultilevel"/>
    <w:tmpl w:val="06400F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387335F"/>
    <w:multiLevelType w:val="hybridMultilevel"/>
    <w:tmpl w:val="F67A4A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56A653D2"/>
    <w:multiLevelType w:val="hybridMultilevel"/>
    <w:tmpl w:val="F26A5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8D04AE"/>
    <w:multiLevelType w:val="hybridMultilevel"/>
    <w:tmpl w:val="73921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D1FB5"/>
    <w:multiLevelType w:val="hybridMultilevel"/>
    <w:tmpl w:val="0A14F01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4"/>
  </w:num>
  <w:num w:numId="6">
    <w:abstractNumId w:val="15"/>
  </w:num>
  <w:num w:numId="7">
    <w:abstractNumId w:val="0"/>
  </w:num>
  <w:num w:numId="8">
    <w:abstractNumId w:val="11"/>
  </w:num>
  <w:num w:numId="9">
    <w:abstractNumId w:val="14"/>
  </w:num>
  <w:num w:numId="10">
    <w:abstractNumId w:val="9"/>
  </w:num>
  <w:num w:numId="11">
    <w:abstractNumId w:val="7"/>
  </w:num>
  <w:num w:numId="12">
    <w:abstractNumId w:val="13"/>
  </w:num>
  <w:num w:numId="13">
    <w:abstractNumId w:val="12"/>
  </w:num>
  <w:num w:numId="14">
    <w:abstractNumId w:val="6"/>
  </w:num>
  <w:num w:numId="15">
    <w:abstractNumId w:val="1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88"/>
    <w:rsid w:val="00023633"/>
    <w:rsid w:val="00034DFA"/>
    <w:rsid w:val="0004090E"/>
    <w:rsid w:val="00050B99"/>
    <w:rsid w:val="000579B8"/>
    <w:rsid w:val="00072FB4"/>
    <w:rsid w:val="00073A89"/>
    <w:rsid w:val="00095A2A"/>
    <w:rsid w:val="00097BAD"/>
    <w:rsid w:val="000B7AF0"/>
    <w:rsid w:val="0010468F"/>
    <w:rsid w:val="00107BC0"/>
    <w:rsid w:val="00114C8C"/>
    <w:rsid w:val="00115684"/>
    <w:rsid w:val="001450A7"/>
    <w:rsid w:val="00147C4A"/>
    <w:rsid w:val="00180A9B"/>
    <w:rsid w:val="001A4C08"/>
    <w:rsid w:val="001B37F9"/>
    <w:rsid w:val="001C27EC"/>
    <w:rsid w:val="001C28DD"/>
    <w:rsid w:val="001E2261"/>
    <w:rsid w:val="001E6CF5"/>
    <w:rsid w:val="001F5AB1"/>
    <w:rsid w:val="001F7338"/>
    <w:rsid w:val="00210E95"/>
    <w:rsid w:val="00215D59"/>
    <w:rsid w:val="00242E61"/>
    <w:rsid w:val="002507CA"/>
    <w:rsid w:val="00260DD9"/>
    <w:rsid w:val="00260EE4"/>
    <w:rsid w:val="0026258D"/>
    <w:rsid w:val="00264610"/>
    <w:rsid w:val="00290E77"/>
    <w:rsid w:val="002C0EB7"/>
    <w:rsid w:val="002D023F"/>
    <w:rsid w:val="002F04F1"/>
    <w:rsid w:val="00302107"/>
    <w:rsid w:val="00315993"/>
    <w:rsid w:val="00344DC0"/>
    <w:rsid w:val="003503A6"/>
    <w:rsid w:val="0035454A"/>
    <w:rsid w:val="0038788E"/>
    <w:rsid w:val="003B41D9"/>
    <w:rsid w:val="003C509A"/>
    <w:rsid w:val="00405400"/>
    <w:rsid w:val="00417D97"/>
    <w:rsid w:val="004334E1"/>
    <w:rsid w:val="00443494"/>
    <w:rsid w:val="0044594D"/>
    <w:rsid w:val="00451D4A"/>
    <w:rsid w:val="00474A78"/>
    <w:rsid w:val="004B56FD"/>
    <w:rsid w:val="004E1514"/>
    <w:rsid w:val="005028C2"/>
    <w:rsid w:val="00524C86"/>
    <w:rsid w:val="00527296"/>
    <w:rsid w:val="00542C15"/>
    <w:rsid w:val="005558B2"/>
    <w:rsid w:val="00560B19"/>
    <w:rsid w:val="005638F7"/>
    <w:rsid w:val="00567E88"/>
    <w:rsid w:val="005A15F0"/>
    <w:rsid w:val="005B721F"/>
    <w:rsid w:val="005C0509"/>
    <w:rsid w:val="005C6340"/>
    <w:rsid w:val="005C6D70"/>
    <w:rsid w:val="005D6028"/>
    <w:rsid w:val="005E17A2"/>
    <w:rsid w:val="005E691D"/>
    <w:rsid w:val="00603330"/>
    <w:rsid w:val="00623007"/>
    <w:rsid w:val="0064366B"/>
    <w:rsid w:val="006471D5"/>
    <w:rsid w:val="00653A02"/>
    <w:rsid w:val="00663EC4"/>
    <w:rsid w:val="00666956"/>
    <w:rsid w:val="00674E66"/>
    <w:rsid w:val="006A361C"/>
    <w:rsid w:val="006B4454"/>
    <w:rsid w:val="006D7098"/>
    <w:rsid w:val="006E3F75"/>
    <w:rsid w:val="006E4E71"/>
    <w:rsid w:val="006F7F8B"/>
    <w:rsid w:val="00725D12"/>
    <w:rsid w:val="0075389C"/>
    <w:rsid w:val="00790149"/>
    <w:rsid w:val="007B6C91"/>
    <w:rsid w:val="007D45A7"/>
    <w:rsid w:val="007E595C"/>
    <w:rsid w:val="008112E2"/>
    <w:rsid w:val="00840A94"/>
    <w:rsid w:val="00851AC4"/>
    <w:rsid w:val="00855FD9"/>
    <w:rsid w:val="00860C16"/>
    <w:rsid w:val="0088455A"/>
    <w:rsid w:val="0088490D"/>
    <w:rsid w:val="008877E6"/>
    <w:rsid w:val="008C5C0E"/>
    <w:rsid w:val="008F173E"/>
    <w:rsid w:val="008F5A28"/>
    <w:rsid w:val="00906A69"/>
    <w:rsid w:val="009305E0"/>
    <w:rsid w:val="009425BC"/>
    <w:rsid w:val="00981AA1"/>
    <w:rsid w:val="00994298"/>
    <w:rsid w:val="009A6487"/>
    <w:rsid w:val="009C34F9"/>
    <w:rsid w:val="009E7F26"/>
    <w:rsid w:val="009F7943"/>
    <w:rsid w:val="00A15EFA"/>
    <w:rsid w:val="00A26E8E"/>
    <w:rsid w:val="00A44A89"/>
    <w:rsid w:val="00A74526"/>
    <w:rsid w:val="00A814AF"/>
    <w:rsid w:val="00AA4E77"/>
    <w:rsid w:val="00AC5D98"/>
    <w:rsid w:val="00AD0DF9"/>
    <w:rsid w:val="00AE18C5"/>
    <w:rsid w:val="00AE6A0A"/>
    <w:rsid w:val="00B0127C"/>
    <w:rsid w:val="00B0563F"/>
    <w:rsid w:val="00B10C21"/>
    <w:rsid w:val="00B174CF"/>
    <w:rsid w:val="00B21B10"/>
    <w:rsid w:val="00B30310"/>
    <w:rsid w:val="00B42670"/>
    <w:rsid w:val="00B44CE0"/>
    <w:rsid w:val="00B47C95"/>
    <w:rsid w:val="00B531FB"/>
    <w:rsid w:val="00BB4FFD"/>
    <w:rsid w:val="00BC2445"/>
    <w:rsid w:val="00C34F4A"/>
    <w:rsid w:val="00CA4388"/>
    <w:rsid w:val="00CB3AB8"/>
    <w:rsid w:val="00CC4C56"/>
    <w:rsid w:val="00CD6E5A"/>
    <w:rsid w:val="00D1042A"/>
    <w:rsid w:val="00D10B28"/>
    <w:rsid w:val="00D17F23"/>
    <w:rsid w:val="00D555AA"/>
    <w:rsid w:val="00DB254A"/>
    <w:rsid w:val="00DB42F6"/>
    <w:rsid w:val="00DC6B15"/>
    <w:rsid w:val="00DD0EF7"/>
    <w:rsid w:val="00DF1331"/>
    <w:rsid w:val="00DF1AE0"/>
    <w:rsid w:val="00DF43AE"/>
    <w:rsid w:val="00DF46F9"/>
    <w:rsid w:val="00E31793"/>
    <w:rsid w:val="00E75BA7"/>
    <w:rsid w:val="00E76A6B"/>
    <w:rsid w:val="00E77272"/>
    <w:rsid w:val="00ED2CE2"/>
    <w:rsid w:val="00EE01D1"/>
    <w:rsid w:val="00EE292C"/>
    <w:rsid w:val="00EF1D40"/>
    <w:rsid w:val="00F14F13"/>
    <w:rsid w:val="00F15805"/>
    <w:rsid w:val="00F637A3"/>
    <w:rsid w:val="00FA662F"/>
    <w:rsid w:val="00FC2E3A"/>
    <w:rsid w:val="00FC6161"/>
    <w:rsid w:val="00FD0613"/>
    <w:rsid w:val="00FE0F14"/>
    <w:rsid w:val="00FE33DB"/>
    <w:rsid w:val="00FE37A0"/>
    <w:rsid w:val="00FF29E7"/>
    <w:rsid w:val="00FF6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BC2313"/>
  <w15:docId w15:val="{A92BF0A1-535F-4114-8383-602B4B0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61C"/>
    <w:rPr>
      <w:lang w:val="en-US" w:eastAsia="en-US"/>
    </w:rPr>
  </w:style>
  <w:style w:type="paragraph" w:styleId="Heading1">
    <w:name w:val="heading 1"/>
    <w:basedOn w:val="Normal"/>
    <w:next w:val="Normal"/>
    <w:qFormat/>
    <w:rsid w:val="006A361C"/>
    <w:pPr>
      <w:keepNext/>
      <w:jc w:val="center"/>
      <w:outlineLvl w:val="0"/>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A361C"/>
    <w:pPr>
      <w:tabs>
        <w:tab w:val="left" w:pos="567"/>
      </w:tabs>
    </w:pPr>
    <w:rPr>
      <w:rFonts w:ascii="Arial" w:hAnsi="Arial"/>
      <w:sz w:val="22"/>
    </w:rPr>
  </w:style>
  <w:style w:type="paragraph" w:styleId="Title">
    <w:name w:val="Title"/>
    <w:basedOn w:val="Normal"/>
    <w:qFormat/>
    <w:rsid w:val="006A361C"/>
    <w:pPr>
      <w:jc w:val="center"/>
    </w:pPr>
    <w:rPr>
      <w:rFonts w:ascii="Arial" w:hAnsi="Arial"/>
      <w:b/>
      <w:sz w:val="22"/>
      <w:u w:val="single"/>
    </w:rPr>
  </w:style>
  <w:style w:type="paragraph" w:styleId="BalloonText">
    <w:name w:val="Balloon Text"/>
    <w:basedOn w:val="Normal"/>
    <w:semiHidden/>
    <w:rsid w:val="0026258D"/>
    <w:rPr>
      <w:rFonts w:ascii="Tahoma" w:hAnsi="Tahoma" w:cs="Tahoma"/>
      <w:sz w:val="16"/>
      <w:szCs w:val="16"/>
    </w:rPr>
  </w:style>
  <w:style w:type="table" w:styleId="TableGrid">
    <w:name w:val="Table Grid"/>
    <w:basedOn w:val="TableNormal"/>
    <w:uiPriority w:val="59"/>
    <w:rsid w:val="009C34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C34F9"/>
    <w:pPr>
      <w:tabs>
        <w:tab w:val="center" w:pos="4513"/>
        <w:tab w:val="right" w:pos="9026"/>
      </w:tabs>
    </w:pPr>
    <w:rPr>
      <w:rFonts w:ascii="Calibri" w:eastAsia="Calibri" w:hAnsi="Calibri"/>
      <w:sz w:val="22"/>
      <w:szCs w:val="22"/>
      <w:lang w:val="en-GB"/>
    </w:rPr>
  </w:style>
  <w:style w:type="character" w:customStyle="1" w:styleId="HeaderChar">
    <w:name w:val="Header Char"/>
    <w:basedOn w:val="DefaultParagraphFont"/>
    <w:link w:val="Header"/>
    <w:uiPriority w:val="99"/>
    <w:semiHidden/>
    <w:rsid w:val="009C34F9"/>
    <w:rPr>
      <w:rFonts w:ascii="Calibri" w:eastAsia="Calibri" w:hAnsi="Calibri" w:cs="Times New Roman"/>
      <w:sz w:val="22"/>
      <w:szCs w:val="22"/>
      <w:lang w:eastAsia="en-US"/>
    </w:rPr>
  </w:style>
  <w:style w:type="paragraph" w:styleId="Footer">
    <w:name w:val="footer"/>
    <w:basedOn w:val="Normal"/>
    <w:link w:val="FooterChar"/>
    <w:uiPriority w:val="99"/>
    <w:unhideWhenUsed/>
    <w:rsid w:val="009C34F9"/>
    <w:pPr>
      <w:tabs>
        <w:tab w:val="center" w:pos="4513"/>
        <w:tab w:val="right" w:pos="9026"/>
      </w:tabs>
    </w:pPr>
    <w:rPr>
      <w:rFonts w:ascii="Calibri" w:eastAsia="Calibri" w:hAnsi="Calibri"/>
      <w:sz w:val="22"/>
      <w:szCs w:val="22"/>
      <w:lang w:val="en-GB"/>
    </w:rPr>
  </w:style>
  <w:style w:type="character" w:customStyle="1" w:styleId="FooterChar">
    <w:name w:val="Footer Char"/>
    <w:basedOn w:val="DefaultParagraphFont"/>
    <w:link w:val="Footer"/>
    <w:uiPriority w:val="99"/>
    <w:rsid w:val="009C34F9"/>
    <w:rPr>
      <w:rFonts w:ascii="Calibri" w:eastAsia="Calibri" w:hAnsi="Calibri" w:cs="Times New Roman"/>
      <w:sz w:val="22"/>
      <w:szCs w:val="22"/>
      <w:lang w:eastAsia="en-US"/>
    </w:rPr>
  </w:style>
  <w:style w:type="paragraph" w:styleId="NoSpacing">
    <w:name w:val="No Spacing"/>
    <w:uiPriority w:val="1"/>
    <w:qFormat/>
    <w:rsid w:val="009C34F9"/>
    <w:rPr>
      <w:rFonts w:ascii="Calibri" w:eastAsia="Calibri" w:hAnsi="Calibri"/>
      <w:sz w:val="22"/>
      <w:szCs w:val="22"/>
      <w:lang w:eastAsia="en-US"/>
    </w:rPr>
  </w:style>
  <w:style w:type="paragraph" w:styleId="ListParagraph">
    <w:name w:val="List Paragraph"/>
    <w:basedOn w:val="Normal"/>
    <w:uiPriority w:val="34"/>
    <w:qFormat/>
    <w:rsid w:val="00FF63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955</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SOUTH YORKSHIRE FIRE AND RESCUE SERVICE</vt:lpstr>
    </vt:vector>
  </TitlesOfParts>
  <Company>syfrs</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YORKSHIRE FIRE AND RESCUE SERVICE</dc:title>
  <dc:creator>LDRAPER</dc:creator>
  <cp:lastModifiedBy>Gareth Paterson</cp:lastModifiedBy>
  <cp:revision>3</cp:revision>
  <cp:lastPrinted>2012-06-29T10:54:00Z</cp:lastPrinted>
  <dcterms:created xsi:type="dcterms:W3CDTF">2023-04-24T15:11:00Z</dcterms:created>
  <dcterms:modified xsi:type="dcterms:W3CDTF">2025-07-04T10:14:00Z</dcterms:modified>
</cp:coreProperties>
</file>